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1A2" w:rsidRPr="001A2D4B" w:rsidRDefault="00E951A2" w:rsidP="00E951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               </w:t>
      </w:r>
    </w:p>
    <w:p w:rsidR="00E951A2" w:rsidRPr="001A2D4B" w:rsidRDefault="00E951A2" w:rsidP="00E951A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A2D4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Республика Хакасия</w:t>
      </w:r>
    </w:p>
    <w:p w:rsidR="00E951A2" w:rsidRPr="001A2D4B" w:rsidRDefault="00E951A2" w:rsidP="00E951A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A2D4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Алтайский район</w:t>
      </w:r>
    </w:p>
    <w:p w:rsidR="00E951A2" w:rsidRPr="001A2D4B" w:rsidRDefault="00E951A2" w:rsidP="00E951A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A2D4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Администрация Аршановского сельсовета</w:t>
      </w:r>
    </w:p>
    <w:p w:rsidR="00E951A2" w:rsidRPr="001A2D4B" w:rsidRDefault="00E951A2" w:rsidP="00E951A2">
      <w:pPr>
        <w:shd w:val="clear" w:color="auto" w:fill="FFFFFF"/>
        <w:spacing w:after="0" w:line="240" w:lineRule="auto"/>
        <w:ind w:left="14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51A2" w:rsidRPr="001A2D4B" w:rsidRDefault="00E951A2" w:rsidP="00E951A2">
      <w:pPr>
        <w:shd w:val="clear" w:color="auto" w:fill="FFFFFF"/>
        <w:spacing w:after="0" w:line="240" w:lineRule="auto"/>
        <w:ind w:left="1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A2D4B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ПОСТАНОВЛЕНИЕ</w:t>
      </w:r>
    </w:p>
    <w:p w:rsidR="00E951A2" w:rsidRPr="001A2D4B" w:rsidRDefault="00E951A2" w:rsidP="00E951A2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3"/>
        <w:rPr>
          <w:rFonts w:ascii="Times New Roman" w:eastAsiaTheme="minorEastAsia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E951A2" w:rsidRPr="001A2D4B" w:rsidRDefault="00507354" w:rsidP="00507354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3"/>
        <w:jc w:val="center"/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</w:pPr>
      <w:r w:rsidRPr="001A2D4B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10.01.2025 г.</w:t>
      </w:r>
      <w:r w:rsidR="00E951A2" w:rsidRPr="001A2D4B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с. Аршаново                               № </w:t>
      </w:r>
      <w:r w:rsidRPr="001A2D4B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</w:p>
    <w:p w:rsidR="00E951A2" w:rsidRPr="001A2D4B" w:rsidRDefault="00E951A2" w:rsidP="00E951A2">
      <w:pPr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:rsidR="00E951A2" w:rsidRPr="001A2D4B" w:rsidRDefault="00E951A2" w:rsidP="00E951A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E951A2" w:rsidRPr="001A2D4B" w:rsidTr="00507354">
        <w:trPr>
          <w:trHeight w:val="1624"/>
        </w:trPr>
        <w:tc>
          <w:tcPr>
            <w:tcW w:w="3969" w:type="dxa"/>
          </w:tcPr>
          <w:p w:rsidR="00E951A2" w:rsidRPr="001A2D4B" w:rsidRDefault="00E951A2" w:rsidP="005073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программы «</w:t>
            </w: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 на территории Аршановского сельсовета Алтайского района на 202</w:t>
            </w:r>
            <w:r w:rsidR="00507354" w:rsidRPr="001A2D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07354" w:rsidRPr="001A2D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 xml:space="preserve"> гг.»</w:t>
            </w:r>
          </w:p>
        </w:tc>
      </w:tr>
    </w:tbl>
    <w:p w:rsidR="00E951A2" w:rsidRPr="001A2D4B" w:rsidRDefault="00E951A2" w:rsidP="00E95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07354" w:rsidRDefault="00507354" w:rsidP="00E95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A2E0F" w:rsidRDefault="00EA2E0F" w:rsidP="00E95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A2E0F" w:rsidRDefault="00EA2E0F" w:rsidP="00E95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A2E0F" w:rsidRPr="001A2D4B" w:rsidRDefault="00EA2E0F" w:rsidP="00E95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951A2" w:rsidRPr="001A2D4B" w:rsidRDefault="00E951A2" w:rsidP="00E95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51A2" w:rsidRPr="001A2D4B" w:rsidRDefault="00E951A2" w:rsidP="005073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A2D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7" w:history="1">
        <w:r w:rsidRPr="001A2D4B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ст. 179</w:t>
        </w:r>
      </w:hyperlink>
      <w:r w:rsidRPr="001A2D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Бюджетного кодекса РФ,</w:t>
      </w:r>
      <w:r w:rsidRPr="001A2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6 октября 2003 г. N 131-ФЗ «Об общих принципах организации местного самоуправления в Российской Федерации»,</w:t>
      </w:r>
      <w:r w:rsidRPr="001A2D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руководствуясь </w:t>
      </w:r>
      <w:hyperlink r:id="rId8" w:history="1">
        <w:r w:rsidRPr="001A2D4B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ст. 9</w:t>
        </w:r>
      </w:hyperlink>
      <w:r w:rsidRPr="001A2D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 w:rsidRPr="001A2D4B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47</w:t>
        </w:r>
      </w:hyperlink>
      <w:r w:rsidRPr="001A2D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07354" w:rsidRPr="001A2D4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Устав сельского поселения Аршановского сельсовета Алтайского муниципального района Республики Хакасия</w:t>
      </w:r>
      <w:r w:rsidRPr="001A2D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507354" w:rsidRPr="001A2D4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Администрация Аршановского сельсовета Алтайского района Республики Хакасия</w:t>
      </w:r>
    </w:p>
    <w:p w:rsidR="00E951A2" w:rsidRPr="001A2D4B" w:rsidRDefault="00E951A2" w:rsidP="00E951A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51A2" w:rsidRPr="001A2D4B" w:rsidRDefault="00E951A2" w:rsidP="00E951A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A2D4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ПОСТАНОВЛЯЕТ:</w:t>
      </w:r>
    </w:p>
    <w:p w:rsidR="00E951A2" w:rsidRPr="001A2D4B" w:rsidRDefault="00E951A2" w:rsidP="00E951A2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51A2" w:rsidRPr="001A2D4B" w:rsidRDefault="00E951A2" w:rsidP="0050735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A2D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r w:rsidRPr="001A2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Pr="001A2D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программу </w:t>
      </w:r>
      <w:r w:rsidRPr="001A2D4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A2D4B">
        <w:rPr>
          <w:rFonts w:ascii="Times New Roman" w:hAnsi="Times New Roman" w:cs="Times New Roman"/>
          <w:sz w:val="24"/>
          <w:szCs w:val="24"/>
        </w:rPr>
        <w:t>Энергосбережение и повышение энергетической эффективности на территории Аршановского сельсовета Алтайского района на 202</w:t>
      </w:r>
      <w:r w:rsidR="00507354" w:rsidRPr="001A2D4B">
        <w:rPr>
          <w:rFonts w:ascii="Times New Roman" w:hAnsi="Times New Roman" w:cs="Times New Roman"/>
          <w:sz w:val="24"/>
          <w:szCs w:val="24"/>
        </w:rPr>
        <w:t>5</w:t>
      </w:r>
      <w:r w:rsidRPr="001A2D4B">
        <w:rPr>
          <w:rFonts w:ascii="Times New Roman" w:hAnsi="Times New Roman" w:cs="Times New Roman"/>
          <w:sz w:val="24"/>
          <w:szCs w:val="24"/>
        </w:rPr>
        <w:t>-202</w:t>
      </w:r>
      <w:r w:rsidR="00507354" w:rsidRPr="001A2D4B">
        <w:rPr>
          <w:rFonts w:ascii="Times New Roman" w:hAnsi="Times New Roman" w:cs="Times New Roman"/>
          <w:sz w:val="24"/>
          <w:szCs w:val="24"/>
        </w:rPr>
        <w:t>7</w:t>
      </w:r>
      <w:r w:rsidRPr="001A2D4B">
        <w:rPr>
          <w:rFonts w:ascii="Times New Roman" w:hAnsi="Times New Roman" w:cs="Times New Roman"/>
          <w:sz w:val="24"/>
          <w:szCs w:val="24"/>
        </w:rPr>
        <w:t xml:space="preserve"> гг.»</w:t>
      </w:r>
      <w:r w:rsidRPr="001A2D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(приложение).</w:t>
      </w:r>
    </w:p>
    <w:p w:rsidR="00E951A2" w:rsidRPr="001A2D4B" w:rsidRDefault="00E951A2" w:rsidP="00507354">
      <w:pPr>
        <w:pStyle w:val="a4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A2D4B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 (обнародования).</w:t>
      </w:r>
    </w:p>
    <w:p w:rsidR="00E951A2" w:rsidRPr="001A2D4B" w:rsidRDefault="00E951A2" w:rsidP="00E951A2">
      <w:pPr>
        <w:tabs>
          <w:tab w:val="left" w:pos="6930"/>
        </w:tabs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07354" w:rsidRPr="001A2D4B" w:rsidRDefault="00507354" w:rsidP="00E951A2">
      <w:pPr>
        <w:tabs>
          <w:tab w:val="left" w:pos="6930"/>
        </w:tabs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51A2" w:rsidRPr="001A2D4B" w:rsidRDefault="00507354" w:rsidP="00E95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2D4B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1A2D4B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Главы</w:t>
      </w:r>
      <w:r w:rsidR="00E951A2" w:rsidRPr="001A2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Аршановского сельсовета </w:t>
      </w:r>
      <w:r w:rsidRPr="001A2D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A2D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A2D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951A2" w:rsidRPr="001A2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1A2D4B">
        <w:rPr>
          <w:rFonts w:ascii="Times New Roman" w:eastAsia="Times New Roman" w:hAnsi="Times New Roman" w:cs="Times New Roman"/>
          <w:sz w:val="24"/>
          <w:szCs w:val="24"/>
          <w:lang w:eastAsia="ru-RU"/>
        </w:rPr>
        <w:t>Т.С. Таран</w:t>
      </w:r>
    </w:p>
    <w:p w:rsidR="00E951A2" w:rsidRPr="001A2D4B" w:rsidRDefault="00E951A2" w:rsidP="00E95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1A2" w:rsidRPr="001A2D4B" w:rsidRDefault="00E951A2" w:rsidP="00E95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1A2" w:rsidRPr="001A2D4B" w:rsidRDefault="00E951A2" w:rsidP="00E951A2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71583" w:rsidRPr="001A2D4B" w:rsidRDefault="00871583">
      <w:pPr>
        <w:rPr>
          <w:rFonts w:ascii="Times New Roman" w:hAnsi="Times New Roman" w:cs="Times New Roman"/>
          <w:sz w:val="24"/>
          <w:szCs w:val="24"/>
        </w:rPr>
      </w:pPr>
    </w:p>
    <w:p w:rsidR="00507354" w:rsidRPr="001A2D4B" w:rsidRDefault="00507354">
      <w:pPr>
        <w:rPr>
          <w:rFonts w:ascii="Times New Roman" w:hAnsi="Times New Roman" w:cs="Times New Roman"/>
          <w:sz w:val="24"/>
          <w:szCs w:val="24"/>
        </w:rPr>
      </w:pPr>
    </w:p>
    <w:p w:rsidR="00507354" w:rsidRPr="001A2D4B" w:rsidRDefault="00507354">
      <w:pPr>
        <w:rPr>
          <w:rFonts w:ascii="Times New Roman" w:hAnsi="Times New Roman" w:cs="Times New Roman"/>
          <w:sz w:val="24"/>
          <w:szCs w:val="24"/>
        </w:rPr>
      </w:pPr>
    </w:p>
    <w:p w:rsidR="00E951A2" w:rsidRPr="001A2D4B" w:rsidRDefault="00E951A2">
      <w:pPr>
        <w:rPr>
          <w:rFonts w:ascii="Times New Roman" w:hAnsi="Times New Roman" w:cs="Times New Roman"/>
          <w:sz w:val="24"/>
          <w:szCs w:val="24"/>
        </w:rPr>
      </w:pPr>
    </w:p>
    <w:p w:rsidR="00E951A2" w:rsidRPr="001A2D4B" w:rsidRDefault="00E951A2">
      <w:pPr>
        <w:rPr>
          <w:rFonts w:ascii="Times New Roman" w:hAnsi="Times New Roman" w:cs="Times New Roman"/>
          <w:sz w:val="24"/>
          <w:szCs w:val="24"/>
        </w:rPr>
      </w:pPr>
    </w:p>
    <w:p w:rsidR="00E951A2" w:rsidRPr="001A2D4B" w:rsidRDefault="00E951A2" w:rsidP="00E951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2D4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E951A2" w:rsidRPr="001A2D4B" w:rsidRDefault="00E951A2" w:rsidP="00E951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2D4B">
        <w:rPr>
          <w:rFonts w:ascii="Times New Roman" w:hAnsi="Times New Roman" w:cs="Times New Roman"/>
          <w:sz w:val="24"/>
          <w:szCs w:val="24"/>
        </w:rPr>
        <w:t>администрации Аршановского сельсовета</w:t>
      </w:r>
    </w:p>
    <w:p w:rsidR="00E951A2" w:rsidRPr="001A2D4B" w:rsidRDefault="00E951A2" w:rsidP="00E951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2D4B">
        <w:rPr>
          <w:rFonts w:ascii="Times New Roman" w:hAnsi="Times New Roman" w:cs="Times New Roman"/>
          <w:sz w:val="24"/>
          <w:szCs w:val="24"/>
        </w:rPr>
        <w:t xml:space="preserve"> от </w:t>
      </w:r>
      <w:r w:rsidR="00507354" w:rsidRPr="001A2D4B">
        <w:rPr>
          <w:rFonts w:ascii="Times New Roman" w:hAnsi="Times New Roman" w:cs="Times New Roman"/>
          <w:sz w:val="24"/>
          <w:szCs w:val="24"/>
        </w:rPr>
        <w:t>10.01.2025</w:t>
      </w:r>
      <w:r w:rsidRPr="001A2D4B">
        <w:rPr>
          <w:rFonts w:ascii="Times New Roman" w:hAnsi="Times New Roman" w:cs="Times New Roman"/>
          <w:sz w:val="24"/>
          <w:szCs w:val="24"/>
        </w:rPr>
        <w:t xml:space="preserve"> № </w:t>
      </w:r>
      <w:r w:rsidR="00507354" w:rsidRPr="001A2D4B">
        <w:rPr>
          <w:rFonts w:ascii="Times New Roman" w:hAnsi="Times New Roman" w:cs="Times New Roman"/>
          <w:sz w:val="24"/>
          <w:szCs w:val="24"/>
        </w:rPr>
        <w:t>6</w:t>
      </w:r>
    </w:p>
    <w:p w:rsidR="00E951A2" w:rsidRPr="001A2D4B" w:rsidRDefault="00E951A2" w:rsidP="00E951A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951A2" w:rsidRPr="001A2D4B" w:rsidRDefault="00E951A2" w:rsidP="00E951A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951A2" w:rsidRPr="001A2D4B" w:rsidRDefault="00E951A2" w:rsidP="00E951A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951A2" w:rsidRPr="001A2D4B" w:rsidRDefault="00E951A2" w:rsidP="00E951A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951A2" w:rsidRPr="001A2D4B" w:rsidRDefault="00E951A2" w:rsidP="00E951A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951A2" w:rsidRPr="001A2D4B" w:rsidRDefault="00E951A2" w:rsidP="00E951A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951A2" w:rsidRPr="001A2D4B" w:rsidRDefault="00E951A2" w:rsidP="00E951A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951A2" w:rsidRPr="001A2D4B" w:rsidRDefault="00E951A2" w:rsidP="00E951A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951A2" w:rsidRPr="001A2D4B" w:rsidRDefault="00E951A2" w:rsidP="00E951A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951A2" w:rsidRPr="001A2D4B" w:rsidRDefault="00E951A2" w:rsidP="00E951A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951A2" w:rsidRPr="001A2D4B" w:rsidRDefault="00E951A2" w:rsidP="00E951A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951A2" w:rsidRPr="001A2D4B" w:rsidRDefault="00E951A2" w:rsidP="00E951A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951A2" w:rsidRPr="001A2D4B" w:rsidRDefault="00E951A2" w:rsidP="00E951A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A2D4B">
        <w:rPr>
          <w:rFonts w:ascii="Times New Roman" w:hAnsi="Times New Roman" w:cs="Times New Roman"/>
          <w:b/>
          <w:caps/>
          <w:sz w:val="24"/>
          <w:szCs w:val="24"/>
        </w:rPr>
        <w:t>программа</w:t>
      </w:r>
    </w:p>
    <w:p w:rsidR="00E951A2" w:rsidRPr="001A2D4B" w:rsidRDefault="00E951A2" w:rsidP="00E951A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A2D4B">
        <w:rPr>
          <w:rFonts w:ascii="Times New Roman" w:hAnsi="Times New Roman" w:cs="Times New Roman"/>
          <w:b/>
          <w:caps/>
          <w:sz w:val="24"/>
          <w:szCs w:val="24"/>
        </w:rPr>
        <w:t>«Энергосбережение и повышение энергетической эффективности на территории Аршановского сельсовета Алтайского района на 202</w:t>
      </w:r>
      <w:r w:rsidR="00507354" w:rsidRPr="001A2D4B">
        <w:rPr>
          <w:rFonts w:ascii="Times New Roman" w:hAnsi="Times New Roman" w:cs="Times New Roman"/>
          <w:b/>
          <w:caps/>
          <w:sz w:val="24"/>
          <w:szCs w:val="24"/>
        </w:rPr>
        <w:t>5</w:t>
      </w:r>
      <w:r w:rsidRPr="001A2D4B">
        <w:rPr>
          <w:rFonts w:ascii="Times New Roman" w:hAnsi="Times New Roman" w:cs="Times New Roman"/>
          <w:b/>
          <w:caps/>
          <w:sz w:val="24"/>
          <w:szCs w:val="24"/>
        </w:rPr>
        <w:t>-202</w:t>
      </w:r>
      <w:r w:rsidR="00507354" w:rsidRPr="001A2D4B">
        <w:rPr>
          <w:rFonts w:ascii="Times New Roman" w:hAnsi="Times New Roman" w:cs="Times New Roman"/>
          <w:b/>
          <w:caps/>
          <w:sz w:val="24"/>
          <w:szCs w:val="24"/>
        </w:rPr>
        <w:t>7</w:t>
      </w:r>
      <w:r w:rsidRPr="001A2D4B">
        <w:rPr>
          <w:rFonts w:ascii="Times New Roman" w:hAnsi="Times New Roman" w:cs="Times New Roman"/>
          <w:b/>
          <w:caps/>
          <w:sz w:val="24"/>
          <w:szCs w:val="24"/>
        </w:rPr>
        <w:t xml:space="preserve"> гГ»</w:t>
      </w:r>
    </w:p>
    <w:p w:rsidR="00E951A2" w:rsidRPr="001A2D4B" w:rsidRDefault="00E951A2" w:rsidP="00E951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1A2" w:rsidRPr="001A2D4B" w:rsidRDefault="00E951A2" w:rsidP="00E951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1A2" w:rsidRPr="001A2D4B" w:rsidRDefault="00E951A2" w:rsidP="00E951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1A2" w:rsidRPr="001A2D4B" w:rsidRDefault="00E951A2" w:rsidP="00E951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1A2" w:rsidRPr="001A2D4B" w:rsidRDefault="00E951A2" w:rsidP="00E951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1A2" w:rsidRPr="001A2D4B" w:rsidRDefault="00E951A2" w:rsidP="00E951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1A2" w:rsidRPr="001A2D4B" w:rsidRDefault="00E951A2" w:rsidP="00E951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1A2" w:rsidRPr="001A2D4B" w:rsidRDefault="00E951A2" w:rsidP="00E951A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E951A2" w:rsidRPr="001A2D4B" w:rsidRDefault="00E951A2" w:rsidP="00E951A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highlight w:val="lightGray"/>
        </w:rPr>
      </w:pPr>
    </w:p>
    <w:p w:rsidR="00E951A2" w:rsidRPr="001A2D4B" w:rsidRDefault="00E951A2" w:rsidP="00E951A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highlight w:val="lightGray"/>
        </w:rPr>
      </w:pPr>
    </w:p>
    <w:p w:rsidR="00E951A2" w:rsidRPr="001A2D4B" w:rsidRDefault="00E951A2" w:rsidP="00E951A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highlight w:val="lightGray"/>
        </w:rPr>
      </w:pPr>
    </w:p>
    <w:p w:rsidR="00E951A2" w:rsidRPr="001A2D4B" w:rsidRDefault="00E951A2" w:rsidP="00E951A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highlight w:val="lightGray"/>
        </w:rPr>
      </w:pPr>
    </w:p>
    <w:p w:rsidR="00E951A2" w:rsidRPr="001A2D4B" w:rsidRDefault="00E951A2" w:rsidP="00E951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E951A2" w:rsidRPr="001A2D4B" w:rsidRDefault="00E951A2" w:rsidP="00E951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E951A2" w:rsidRPr="001A2D4B" w:rsidRDefault="00E951A2" w:rsidP="00E951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1A2" w:rsidRPr="001A2D4B" w:rsidRDefault="00E951A2" w:rsidP="00E951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1A2" w:rsidRPr="001A2D4B" w:rsidRDefault="00E951A2" w:rsidP="00E951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1A2" w:rsidRPr="001A2D4B" w:rsidRDefault="00E951A2" w:rsidP="00E951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51A2" w:rsidRPr="001A2D4B" w:rsidRDefault="00E951A2" w:rsidP="00E951A2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1A2D4B">
        <w:rPr>
          <w:rFonts w:ascii="Times New Roman" w:hAnsi="Times New Roman" w:cs="Times New Roman"/>
          <w:sz w:val="24"/>
          <w:szCs w:val="24"/>
        </w:rPr>
        <w:t>202</w:t>
      </w:r>
      <w:r w:rsidR="00507354" w:rsidRPr="001A2D4B">
        <w:rPr>
          <w:rFonts w:ascii="Times New Roman" w:hAnsi="Times New Roman" w:cs="Times New Roman"/>
          <w:sz w:val="24"/>
          <w:szCs w:val="24"/>
        </w:rPr>
        <w:t>5</w:t>
      </w:r>
      <w:r w:rsidRPr="001A2D4B">
        <w:rPr>
          <w:rFonts w:ascii="Times New Roman" w:hAnsi="Times New Roman" w:cs="Times New Roman"/>
          <w:b/>
          <w:smallCaps/>
          <w:sz w:val="24"/>
          <w:szCs w:val="24"/>
        </w:rPr>
        <w:br w:type="page"/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eastAsia="ru-RU"/>
        </w:rPr>
        <w:id w:val="121986818"/>
        <w:docPartObj>
          <w:docPartGallery w:val="Table of Contents"/>
          <w:docPartUnique/>
        </w:docPartObj>
      </w:sdtPr>
      <w:sdtEndPr>
        <w:rPr>
          <w:rFonts w:eastAsiaTheme="minorHAnsi"/>
          <w:lang w:eastAsia="en-US"/>
        </w:rPr>
      </w:sdtEndPr>
      <w:sdtContent>
        <w:p w:rsidR="00E951A2" w:rsidRPr="001A2D4B" w:rsidRDefault="00E951A2" w:rsidP="00E951A2">
          <w:pPr>
            <w:pStyle w:val="ac"/>
            <w:rPr>
              <w:rFonts w:ascii="Times New Roman" w:hAnsi="Times New Roman" w:cs="Times New Roman"/>
              <w:sz w:val="24"/>
              <w:szCs w:val="24"/>
            </w:rPr>
          </w:pPr>
          <w:r w:rsidRPr="001A2D4B"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</w:p>
        <w:p w:rsidR="00E951A2" w:rsidRPr="001A2D4B" w:rsidRDefault="00E951A2" w:rsidP="00E951A2">
          <w:pPr>
            <w:pStyle w:val="12"/>
            <w:tabs>
              <w:tab w:val="left" w:pos="440"/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1A2D4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A2D4B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1A2D4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46525036" w:history="1">
            <w:r w:rsidRPr="001A2D4B">
              <w:rPr>
                <w:rStyle w:val="ad"/>
                <w:rFonts w:ascii="Times New Roman" w:hAnsi="Times New Roman" w:cs="Times New Roman"/>
                <w:b/>
                <w:smallCaps/>
                <w:noProof/>
                <w:sz w:val="24"/>
                <w:szCs w:val="24"/>
              </w:rPr>
              <w:t>1.</w:t>
            </w:r>
            <w:r w:rsidRPr="001A2D4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1A2D4B">
              <w:rPr>
                <w:rStyle w:val="ad"/>
                <w:rFonts w:ascii="Times New Roman" w:hAnsi="Times New Roman" w:cs="Times New Roman"/>
                <w:b/>
                <w:smallCaps/>
                <w:noProof/>
                <w:sz w:val="24"/>
                <w:szCs w:val="24"/>
              </w:rPr>
              <w:t>Паспорт программы</w:t>
            </w:r>
            <w:r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_Toc46525036 \h </w:instrText>
            </w:r>
            <w:r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A2E0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951A2" w:rsidRPr="001A2D4B" w:rsidRDefault="00507354" w:rsidP="00E951A2">
          <w:pPr>
            <w:pStyle w:val="12"/>
            <w:tabs>
              <w:tab w:val="left" w:pos="440"/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6525037" w:history="1">
            <w:r w:rsidR="00E951A2" w:rsidRPr="001A2D4B">
              <w:rPr>
                <w:rStyle w:val="ad"/>
                <w:rFonts w:ascii="Times New Roman" w:hAnsi="Times New Roman" w:cs="Times New Roman"/>
                <w:b/>
                <w:smallCaps/>
                <w:noProof/>
                <w:sz w:val="24"/>
                <w:szCs w:val="24"/>
              </w:rPr>
              <w:t>2.</w:t>
            </w:r>
            <w:r w:rsidR="00E951A2" w:rsidRPr="001A2D4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E951A2" w:rsidRPr="001A2D4B">
              <w:rPr>
                <w:rStyle w:val="ad"/>
                <w:rFonts w:ascii="Times New Roman" w:hAnsi="Times New Roman" w:cs="Times New Roman"/>
                <w:b/>
                <w:smallCaps/>
                <w:noProof/>
                <w:sz w:val="24"/>
                <w:szCs w:val="24"/>
              </w:rPr>
              <w:t>Описание текущей ситуации (проблем) в области энергосбережения и повышения энергетической эффективности</w:t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_Toc46525037 \h </w:instrText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A2E0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951A2" w:rsidRPr="001A2D4B" w:rsidRDefault="00507354" w:rsidP="00E951A2">
          <w:pPr>
            <w:pStyle w:val="12"/>
            <w:tabs>
              <w:tab w:val="left" w:pos="440"/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6525038" w:history="1">
            <w:r w:rsidR="00E951A2" w:rsidRPr="001A2D4B">
              <w:rPr>
                <w:rStyle w:val="ad"/>
                <w:rFonts w:ascii="Times New Roman" w:hAnsi="Times New Roman" w:cs="Times New Roman"/>
                <w:b/>
                <w:smallCaps/>
                <w:noProof/>
                <w:sz w:val="24"/>
                <w:szCs w:val="24"/>
              </w:rPr>
              <w:t>3.</w:t>
            </w:r>
            <w:r w:rsidR="00E951A2" w:rsidRPr="001A2D4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E951A2" w:rsidRPr="001A2D4B">
              <w:rPr>
                <w:rStyle w:val="ad"/>
                <w:rFonts w:ascii="Times New Roman" w:hAnsi="Times New Roman" w:cs="Times New Roman"/>
                <w:b/>
                <w:smallCaps/>
                <w:noProof/>
                <w:sz w:val="24"/>
                <w:szCs w:val="24"/>
              </w:rPr>
              <w:t>Цели и задачи программы</w:t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_Toc46525038 \h </w:instrText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A2E0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951A2" w:rsidRPr="001A2D4B" w:rsidRDefault="00507354" w:rsidP="00E951A2">
          <w:pPr>
            <w:pStyle w:val="12"/>
            <w:tabs>
              <w:tab w:val="left" w:pos="440"/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6525039" w:history="1">
            <w:r w:rsidR="00E951A2" w:rsidRPr="001A2D4B">
              <w:rPr>
                <w:rStyle w:val="ad"/>
                <w:rFonts w:ascii="Times New Roman" w:hAnsi="Times New Roman" w:cs="Times New Roman"/>
                <w:b/>
                <w:smallCaps/>
                <w:noProof/>
                <w:sz w:val="24"/>
                <w:szCs w:val="24"/>
              </w:rPr>
              <w:t>4.</w:t>
            </w:r>
            <w:r w:rsidR="00E951A2" w:rsidRPr="001A2D4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E951A2" w:rsidRPr="001A2D4B">
              <w:rPr>
                <w:rStyle w:val="ad"/>
                <w:rFonts w:ascii="Times New Roman" w:hAnsi="Times New Roman" w:cs="Times New Roman"/>
                <w:b/>
                <w:smallCaps/>
                <w:noProof/>
                <w:sz w:val="24"/>
                <w:szCs w:val="24"/>
              </w:rPr>
              <w:t>Система целевых показателей в области энергосбережения и повышения энергетической эффективности</w:t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_Toc46525039 \h </w:instrText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A2E0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951A2" w:rsidRPr="001A2D4B" w:rsidRDefault="00507354" w:rsidP="00E951A2">
          <w:pPr>
            <w:pStyle w:val="12"/>
            <w:tabs>
              <w:tab w:val="left" w:pos="440"/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6525040" w:history="1">
            <w:r w:rsidR="00E951A2" w:rsidRPr="001A2D4B">
              <w:rPr>
                <w:rStyle w:val="ad"/>
                <w:rFonts w:ascii="Times New Roman" w:hAnsi="Times New Roman" w:cs="Times New Roman"/>
                <w:b/>
                <w:smallCaps/>
                <w:noProof/>
                <w:sz w:val="24"/>
                <w:szCs w:val="24"/>
              </w:rPr>
              <w:t>5.</w:t>
            </w:r>
            <w:r w:rsidR="00E951A2" w:rsidRPr="001A2D4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E951A2" w:rsidRPr="001A2D4B">
              <w:rPr>
                <w:rStyle w:val="ad"/>
                <w:rFonts w:ascii="Times New Roman" w:hAnsi="Times New Roman" w:cs="Times New Roman"/>
                <w:b/>
                <w:smallCaps/>
                <w:noProof/>
                <w:sz w:val="24"/>
                <w:szCs w:val="24"/>
              </w:rPr>
              <w:t>Перечень мероприятий (проектов) программы</w:t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_Toc46525040 \h </w:instrText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A2E0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951A2" w:rsidRPr="001A2D4B" w:rsidRDefault="00507354" w:rsidP="00E951A2">
          <w:pPr>
            <w:pStyle w:val="12"/>
            <w:tabs>
              <w:tab w:val="left" w:pos="440"/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6525041" w:history="1">
            <w:r w:rsidR="00E951A2" w:rsidRPr="001A2D4B">
              <w:rPr>
                <w:rStyle w:val="ad"/>
                <w:rFonts w:ascii="Times New Roman" w:hAnsi="Times New Roman" w:cs="Times New Roman"/>
                <w:b/>
                <w:smallCaps/>
                <w:noProof/>
                <w:sz w:val="24"/>
                <w:szCs w:val="24"/>
              </w:rPr>
              <w:t>6.</w:t>
            </w:r>
            <w:r w:rsidR="00E951A2" w:rsidRPr="001A2D4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E951A2" w:rsidRPr="001A2D4B">
              <w:rPr>
                <w:rStyle w:val="ad"/>
                <w:rFonts w:ascii="Times New Roman" w:hAnsi="Times New Roman" w:cs="Times New Roman"/>
                <w:b/>
                <w:smallCaps/>
                <w:noProof/>
                <w:sz w:val="24"/>
                <w:szCs w:val="24"/>
              </w:rPr>
              <w:t>Оценка объемов и источников финансирования мероприятий (инвестиционных проектов) программы</w:t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_Toc46525041 \h </w:instrText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A2E0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951A2" w:rsidRPr="001A2D4B" w:rsidRDefault="00507354" w:rsidP="00E951A2">
          <w:pPr>
            <w:pStyle w:val="12"/>
            <w:tabs>
              <w:tab w:val="left" w:pos="440"/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6525042" w:history="1">
            <w:r w:rsidR="00E951A2" w:rsidRPr="001A2D4B">
              <w:rPr>
                <w:rStyle w:val="ad"/>
                <w:rFonts w:ascii="Times New Roman" w:hAnsi="Times New Roman" w:cs="Times New Roman"/>
                <w:b/>
                <w:smallCaps/>
                <w:noProof/>
                <w:sz w:val="24"/>
                <w:szCs w:val="24"/>
              </w:rPr>
              <w:t>7.</w:t>
            </w:r>
            <w:r w:rsidR="00E951A2" w:rsidRPr="001A2D4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E951A2" w:rsidRPr="001A2D4B">
              <w:rPr>
                <w:rStyle w:val="ad"/>
                <w:rFonts w:ascii="Times New Roman" w:hAnsi="Times New Roman" w:cs="Times New Roman"/>
                <w:b/>
                <w:smallCaps/>
                <w:noProof/>
                <w:sz w:val="24"/>
                <w:szCs w:val="24"/>
              </w:rPr>
              <w:t>Информация об энергосбережении и повышении энергетической эффективности, содержащаяся в региональных и муниципальных программах по различным направлениям экономической деятельности</w:t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_Toc46525042 \h </w:instrText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A2E0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951A2" w:rsidRPr="001A2D4B" w:rsidRDefault="00507354" w:rsidP="00E951A2">
          <w:pPr>
            <w:pStyle w:val="12"/>
            <w:tabs>
              <w:tab w:val="left" w:pos="440"/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6525043" w:history="1">
            <w:r w:rsidR="00E951A2" w:rsidRPr="001A2D4B">
              <w:rPr>
                <w:rStyle w:val="ad"/>
                <w:rFonts w:ascii="Times New Roman" w:hAnsi="Times New Roman" w:cs="Times New Roman"/>
                <w:b/>
                <w:smallCaps/>
                <w:noProof/>
                <w:sz w:val="24"/>
                <w:szCs w:val="24"/>
              </w:rPr>
              <w:t>8.</w:t>
            </w:r>
            <w:r w:rsidR="00E951A2" w:rsidRPr="001A2D4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E951A2" w:rsidRPr="001A2D4B">
              <w:rPr>
                <w:rStyle w:val="ad"/>
                <w:rFonts w:ascii="Times New Roman" w:hAnsi="Times New Roman" w:cs="Times New Roman"/>
                <w:b/>
                <w:smallCaps/>
                <w:noProof/>
                <w:sz w:val="24"/>
                <w:szCs w:val="24"/>
              </w:rPr>
              <w:t>Механизм реализации, организация управления и порядок контроля реализации Программы, оценка результатов и эффективности реализации Программы</w:t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_Toc46525043 \h </w:instrText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A2E0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951A2" w:rsidRPr="001A2D4B" w:rsidRDefault="00507354" w:rsidP="00E951A2">
          <w:pPr>
            <w:pStyle w:val="12"/>
            <w:tabs>
              <w:tab w:val="left" w:pos="440"/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6525044" w:history="1">
            <w:r w:rsidR="00E951A2" w:rsidRPr="001A2D4B">
              <w:rPr>
                <w:rStyle w:val="ad"/>
                <w:rFonts w:ascii="Times New Roman" w:hAnsi="Times New Roman" w:cs="Times New Roman"/>
                <w:b/>
                <w:smallCaps/>
                <w:noProof/>
                <w:sz w:val="24"/>
                <w:szCs w:val="24"/>
              </w:rPr>
              <w:t>9.</w:t>
            </w:r>
            <w:r w:rsidR="00E951A2" w:rsidRPr="001A2D4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E951A2" w:rsidRPr="001A2D4B">
              <w:rPr>
                <w:rStyle w:val="ad"/>
                <w:rFonts w:ascii="Times New Roman" w:hAnsi="Times New Roman" w:cs="Times New Roman"/>
                <w:b/>
                <w:smallCaps/>
                <w:noProof/>
                <w:sz w:val="24"/>
                <w:szCs w:val="24"/>
              </w:rPr>
              <w:t>Топливно-энергетический баланс муниципального образования</w:t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_Toc46525044 \h </w:instrText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A2E0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951A2" w:rsidRPr="001A2D4B" w:rsidRDefault="00507354" w:rsidP="00E951A2">
          <w:pPr>
            <w:pStyle w:val="1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6525045" w:history="1">
            <w:r w:rsidR="00E951A2" w:rsidRPr="001A2D4B">
              <w:rPr>
                <w:rStyle w:val="ad"/>
                <w:rFonts w:ascii="Times New Roman" w:hAnsi="Times New Roman" w:cs="Times New Roman"/>
                <w:b/>
                <w:smallCaps/>
                <w:noProof/>
                <w:sz w:val="24"/>
                <w:szCs w:val="24"/>
              </w:rPr>
              <w:t>Приложение 1. Влияние мероприятий Программы на целевые показатели</w:t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_Toc46525045 \h </w:instrText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A2E0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951A2" w:rsidRPr="001A2D4B" w:rsidRDefault="00507354" w:rsidP="00E951A2">
          <w:pPr>
            <w:pStyle w:val="1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6525046" w:history="1">
            <w:r w:rsidR="00E951A2" w:rsidRPr="001A2D4B">
              <w:rPr>
                <w:rStyle w:val="ad"/>
                <w:rFonts w:ascii="Times New Roman" w:hAnsi="Times New Roman" w:cs="Times New Roman"/>
                <w:b/>
                <w:smallCaps/>
                <w:noProof/>
                <w:sz w:val="24"/>
                <w:szCs w:val="24"/>
              </w:rPr>
              <w:t>Приложение 2. Значение целевых показателей в области энергосбережения и повышения энергетической эффективности</w:t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_Toc46525046 \h </w:instrText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A2E0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951A2" w:rsidRPr="001A2D4B" w:rsidRDefault="00507354" w:rsidP="00E951A2">
          <w:pPr>
            <w:pStyle w:val="1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6525047" w:history="1">
            <w:r w:rsidR="00E951A2" w:rsidRPr="001A2D4B">
              <w:rPr>
                <w:rStyle w:val="ad"/>
                <w:rFonts w:ascii="Times New Roman" w:hAnsi="Times New Roman" w:cs="Times New Roman"/>
                <w:b/>
                <w:smallCaps/>
                <w:noProof/>
                <w:sz w:val="24"/>
                <w:szCs w:val="24"/>
              </w:rPr>
              <w:t>Приложение 3. Перечень мероприятий (проектов) Программы</w:t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_Toc46525047 \h </w:instrText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A2E0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951A2" w:rsidRPr="001A2D4B" w:rsidRDefault="00507354" w:rsidP="00E951A2">
          <w:pPr>
            <w:pStyle w:val="1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6525048" w:history="1">
            <w:r w:rsidR="00E951A2" w:rsidRPr="001A2D4B">
              <w:rPr>
                <w:rStyle w:val="ad"/>
                <w:rFonts w:ascii="Times New Roman" w:hAnsi="Times New Roman" w:cs="Times New Roman"/>
                <w:b/>
                <w:smallCaps/>
                <w:noProof/>
                <w:sz w:val="24"/>
                <w:szCs w:val="24"/>
              </w:rPr>
              <w:t>Приложение 4. Топливно-энергетический баланс</w:t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_Toc46525048 \h </w:instrText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A2E0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E951A2" w:rsidRPr="001A2D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951A2" w:rsidRPr="001A2D4B" w:rsidRDefault="00E951A2" w:rsidP="00E951A2">
          <w:pPr>
            <w:rPr>
              <w:rFonts w:ascii="Times New Roman" w:hAnsi="Times New Roman" w:cs="Times New Roman"/>
              <w:sz w:val="24"/>
              <w:szCs w:val="24"/>
            </w:rPr>
          </w:pPr>
          <w:r w:rsidRPr="001A2D4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E951A2" w:rsidRPr="001A2D4B" w:rsidRDefault="00E951A2" w:rsidP="00E951A2">
      <w:pPr>
        <w:rPr>
          <w:rFonts w:ascii="Times New Roman" w:hAnsi="Times New Roman" w:cs="Times New Roman"/>
          <w:b/>
          <w:smallCaps/>
          <w:sz w:val="24"/>
          <w:szCs w:val="24"/>
        </w:rPr>
      </w:pPr>
      <w:r w:rsidRPr="001A2D4B">
        <w:rPr>
          <w:rFonts w:ascii="Times New Roman" w:hAnsi="Times New Roman" w:cs="Times New Roman"/>
          <w:b/>
          <w:smallCaps/>
          <w:sz w:val="24"/>
          <w:szCs w:val="24"/>
        </w:rPr>
        <w:br w:type="page"/>
      </w:r>
    </w:p>
    <w:p w:rsidR="00E951A2" w:rsidRPr="001A2D4B" w:rsidRDefault="00E951A2" w:rsidP="00E951A2">
      <w:pPr>
        <w:pStyle w:val="ae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mallCaps/>
          <w:sz w:val="24"/>
          <w:szCs w:val="24"/>
        </w:rPr>
      </w:pPr>
      <w:bookmarkStart w:id="1" w:name="_Toc46525036"/>
      <w:r w:rsidRPr="001A2D4B">
        <w:rPr>
          <w:rFonts w:ascii="Times New Roman" w:hAnsi="Times New Roman" w:cs="Times New Roman"/>
          <w:b/>
          <w:smallCaps/>
          <w:sz w:val="24"/>
          <w:szCs w:val="24"/>
        </w:rPr>
        <w:lastRenderedPageBreak/>
        <w:t>Паспорт программы</w:t>
      </w:r>
      <w:bookmarkEnd w:id="1"/>
    </w:p>
    <w:tbl>
      <w:tblPr>
        <w:tblStyle w:val="a3"/>
        <w:tblW w:w="9864" w:type="dxa"/>
        <w:tblLook w:val="04A0" w:firstRow="1" w:lastRow="0" w:firstColumn="1" w:lastColumn="0" w:noHBand="0" w:noVBand="1"/>
      </w:tblPr>
      <w:tblGrid>
        <w:gridCol w:w="2551"/>
        <w:gridCol w:w="7313"/>
      </w:tblGrid>
      <w:tr w:rsidR="00E951A2" w:rsidRPr="001A2D4B" w:rsidTr="00507354">
        <w:trPr>
          <w:cantSplit/>
          <w:trHeight w:val="508"/>
          <w:tblHeader/>
        </w:trPr>
        <w:tc>
          <w:tcPr>
            <w:tcW w:w="9864" w:type="dxa"/>
            <w:gridSpan w:val="2"/>
            <w:vAlign w:val="center"/>
          </w:tcPr>
          <w:p w:rsidR="00E951A2" w:rsidRPr="001A2D4B" w:rsidRDefault="00E951A2" w:rsidP="00507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b/>
                <w:sz w:val="24"/>
                <w:szCs w:val="24"/>
              </w:rPr>
              <w:t>Паспорт программы</w:t>
            </w:r>
          </w:p>
        </w:tc>
      </w:tr>
      <w:tr w:rsidR="00E951A2" w:rsidRPr="001A2D4B" w:rsidTr="00507354">
        <w:trPr>
          <w:cantSplit/>
        </w:trPr>
        <w:tc>
          <w:tcPr>
            <w:tcW w:w="2551" w:type="dxa"/>
            <w:vAlign w:val="center"/>
          </w:tcPr>
          <w:p w:rsidR="00E951A2" w:rsidRPr="001A2D4B" w:rsidRDefault="00E951A2" w:rsidP="0050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313" w:type="dxa"/>
            <w:vAlign w:val="center"/>
          </w:tcPr>
          <w:p w:rsidR="00E951A2" w:rsidRPr="001A2D4B" w:rsidRDefault="00E951A2" w:rsidP="00507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Программа «Энергосбережение и повышение энергетической эффективности на территории Аршановского сельсовета Алтайского района на 202</w:t>
            </w:r>
            <w:r w:rsidR="00507354" w:rsidRPr="001A2D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07354" w:rsidRPr="001A2D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951A2" w:rsidRPr="001A2D4B" w:rsidTr="00507354">
        <w:trPr>
          <w:cantSplit/>
        </w:trPr>
        <w:tc>
          <w:tcPr>
            <w:tcW w:w="2551" w:type="dxa"/>
            <w:vAlign w:val="center"/>
          </w:tcPr>
          <w:p w:rsidR="00E951A2" w:rsidRPr="001A2D4B" w:rsidRDefault="00E951A2" w:rsidP="0050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7313" w:type="dxa"/>
            <w:vAlign w:val="center"/>
          </w:tcPr>
          <w:p w:rsidR="00E951A2" w:rsidRPr="001A2D4B" w:rsidRDefault="00507354" w:rsidP="00507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 Алтайского района Республики Хакасия</w:t>
            </w:r>
          </w:p>
        </w:tc>
      </w:tr>
      <w:tr w:rsidR="00E951A2" w:rsidRPr="001A2D4B" w:rsidTr="00507354">
        <w:trPr>
          <w:cantSplit/>
        </w:trPr>
        <w:tc>
          <w:tcPr>
            <w:tcW w:w="2551" w:type="dxa"/>
            <w:vAlign w:val="center"/>
          </w:tcPr>
          <w:p w:rsidR="00E951A2" w:rsidRPr="001A2D4B" w:rsidRDefault="00E951A2" w:rsidP="0050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313" w:type="dxa"/>
            <w:vAlign w:val="center"/>
          </w:tcPr>
          <w:p w:rsidR="00E951A2" w:rsidRPr="001A2D4B" w:rsidRDefault="00507354" w:rsidP="00507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 Алтайского района Республики Хакасия</w:t>
            </w:r>
          </w:p>
        </w:tc>
      </w:tr>
      <w:tr w:rsidR="00E951A2" w:rsidRPr="001A2D4B" w:rsidTr="00507354">
        <w:trPr>
          <w:cantSplit/>
        </w:trPr>
        <w:tc>
          <w:tcPr>
            <w:tcW w:w="2551" w:type="dxa"/>
            <w:vAlign w:val="center"/>
          </w:tcPr>
          <w:p w:rsidR="00E951A2" w:rsidRPr="001A2D4B" w:rsidRDefault="00E951A2" w:rsidP="0050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7313" w:type="dxa"/>
            <w:vAlign w:val="center"/>
          </w:tcPr>
          <w:p w:rsidR="00E951A2" w:rsidRPr="001A2D4B" w:rsidRDefault="00E951A2" w:rsidP="00507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 xml:space="preserve">Цель: Повышение энергетической эффективности при производстве, передаче и потреблении энергетических ресурсов в МО </w:t>
            </w:r>
            <w:proofErr w:type="spellStart"/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Аршановское</w:t>
            </w:r>
            <w:proofErr w:type="spellEnd"/>
            <w:r w:rsidRPr="001A2D4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создание условий для перевода экономики и бюджетной сферы муниципального образования на энергосберегающий путь развития.</w:t>
            </w:r>
          </w:p>
          <w:p w:rsidR="00E951A2" w:rsidRPr="001A2D4B" w:rsidRDefault="00E951A2" w:rsidP="00507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E951A2" w:rsidRPr="001A2D4B" w:rsidRDefault="00E951A2" w:rsidP="00E951A2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улучшение качества жизни и благосостояния населения Аршановского сельсовета;</w:t>
            </w:r>
          </w:p>
          <w:p w:rsidR="00E951A2" w:rsidRPr="001A2D4B" w:rsidRDefault="00E951A2" w:rsidP="00E951A2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нормативных и правовых условий для поддержки энергосбережения и повышения энергетической эффективности;</w:t>
            </w:r>
          </w:p>
          <w:p w:rsidR="00E951A2" w:rsidRPr="001A2D4B" w:rsidRDefault="00E951A2" w:rsidP="00E951A2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лимитирование</w:t>
            </w:r>
            <w:proofErr w:type="spellEnd"/>
            <w:r w:rsidRPr="001A2D4B">
              <w:rPr>
                <w:rFonts w:ascii="Times New Roman" w:hAnsi="Times New Roman" w:cs="Times New Roman"/>
                <w:sz w:val="24"/>
                <w:szCs w:val="24"/>
              </w:rPr>
              <w:t xml:space="preserve"> и нормирование энергопотребления в бюджетной сфере;</w:t>
            </w:r>
          </w:p>
          <w:p w:rsidR="00E951A2" w:rsidRPr="001A2D4B" w:rsidRDefault="00E951A2" w:rsidP="00E951A2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широкая пропаганда энергосбережения;</w:t>
            </w:r>
          </w:p>
          <w:p w:rsidR="00E951A2" w:rsidRPr="001A2D4B" w:rsidRDefault="00E951A2" w:rsidP="00E951A2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использования энергетических ресурсов Аршановского сельсовета; </w:t>
            </w:r>
          </w:p>
          <w:p w:rsidR="00E951A2" w:rsidRPr="001A2D4B" w:rsidRDefault="00E951A2" w:rsidP="00E951A2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снижение финансовой нагрузки на бюджет за счет сокращения платежей за воду, топливо и электрическую энергию;</w:t>
            </w:r>
          </w:p>
          <w:p w:rsidR="00E951A2" w:rsidRPr="001A2D4B" w:rsidRDefault="00E951A2" w:rsidP="00E951A2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модернизация объектов коммунальной инфраструктуры;</w:t>
            </w:r>
          </w:p>
          <w:p w:rsidR="00E951A2" w:rsidRPr="001A2D4B" w:rsidRDefault="00E951A2" w:rsidP="00E951A2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объектами коммунальной инфраструктуры</w:t>
            </w:r>
          </w:p>
        </w:tc>
      </w:tr>
      <w:tr w:rsidR="00E951A2" w:rsidRPr="001A2D4B" w:rsidTr="00507354">
        <w:trPr>
          <w:cantSplit/>
        </w:trPr>
        <w:tc>
          <w:tcPr>
            <w:tcW w:w="2551" w:type="dxa"/>
            <w:vAlign w:val="center"/>
          </w:tcPr>
          <w:p w:rsidR="00E951A2" w:rsidRPr="001A2D4B" w:rsidRDefault="00E951A2" w:rsidP="0050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7313" w:type="dxa"/>
            <w:vAlign w:val="center"/>
          </w:tcPr>
          <w:p w:rsidR="00E951A2" w:rsidRPr="001A2D4B" w:rsidRDefault="00E951A2" w:rsidP="00507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7354" w:rsidRPr="001A2D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2D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-202</w:t>
            </w:r>
            <w:r w:rsidR="00507354" w:rsidRPr="001A2D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A2D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E951A2" w:rsidRPr="001A2D4B" w:rsidTr="00507354">
        <w:trPr>
          <w:cantSplit/>
        </w:trPr>
        <w:tc>
          <w:tcPr>
            <w:tcW w:w="2551" w:type="dxa"/>
            <w:vAlign w:val="center"/>
          </w:tcPr>
          <w:p w:rsidR="00E951A2" w:rsidRPr="001A2D4B" w:rsidRDefault="00E951A2" w:rsidP="0050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7313" w:type="dxa"/>
            <w:vAlign w:val="center"/>
          </w:tcPr>
          <w:p w:rsidR="00E951A2" w:rsidRPr="001A2D4B" w:rsidRDefault="00E951A2" w:rsidP="00507354">
            <w:pPr>
              <w:pStyle w:val="11"/>
              <w:ind w:firstLine="0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Финансовое обеспечение мероприятий Программы осуществляется за счёт средств бюджета поселения в рамках муниципальных программ.</w:t>
            </w:r>
          </w:p>
          <w:p w:rsidR="00E951A2" w:rsidRPr="001A2D4B" w:rsidRDefault="00E951A2" w:rsidP="008F0C02">
            <w:pPr>
              <w:pStyle w:val="11"/>
              <w:ind w:firstLine="0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 xml:space="preserve">Предполагаемый объем требуемых капитальных вложений для реализации мероприятий Программы составляет: </w:t>
            </w:r>
            <w:r w:rsidR="008F0C02" w:rsidRPr="001A2D4B">
              <w:rPr>
                <w:color w:val="000000"/>
                <w:sz w:val="24"/>
                <w:szCs w:val="24"/>
              </w:rPr>
              <w:t>2718,052</w:t>
            </w:r>
            <w:r w:rsidRPr="001A2D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2D4B">
              <w:rPr>
                <w:sz w:val="24"/>
                <w:szCs w:val="24"/>
              </w:rPr>
              <w:t>тыс.рублей</w:t>
            </w:r>
            <w:proofErr w:type="spellEnd"/>
            <w:r w:rsidRPr="001A2D4B">
              <w:rPr>
                <w:sz w:val="24"/>
                <w:szCs w:val="24"/>
              </w:rPr>
              <w:t>.</w:t>
            </w:r>
          </w:p>
        </w:tc>
      </w:tr>
      <w:tr w:rsidR="00E951A2" w:rsidRPr="001A2D4B" w:rsidTr="00507354">
        <w:trPr>
          <w:cantSplit/>
        </w:trPr>
        <w:tc>
          <w:tcPr>
            <w:tcW w:w="2551" w:type="dxa"/>
            <w:vAlign w:val="center"/>
          </w:tcPr>
          <w:p w:rsidR="00E951A2" w:rsidRPr="001A2D4B" w:rsidRDefault="00E951A2" w:rsidP="0050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Основание для разработки Программы</w:t>
            </w:r>
          </w:p>
        </w:tc>
        <w:tc>
          <w:tcPr>
            <w:tcW w:w="7313" w:type="dxa"/>
            <w:vAlign w:val="center"/>
          </w:tcPr>
          <w:p w:rsidR="00E951A2" w:rsidRPr="001A2D4B" w:rsidRDefault="00E951A2" w:rsidP="008F0C02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0" w:firstLine="3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E951A2" w:rsidRPr="001A2D4B" w:rsidRDefault="00E951A2" w:rsidP="008F0C02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0" w:firstLine="3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23.11.2009 № 261-ФЗ «Об энергосбережении и о повышении </w:t>
            </w:r>
            <w:r w:rsidR="001A2D4B" w:rsidRPr="001A2D4B">
              <w:rPr>
                <w:rFonts w:ascii="Times New Roman" w:hAnsi="Times New Roman" w:cs="Times New Roman"/>
                <w:sz w:val="24"/>
                <w:szCs w:val="24"/>
              </w:rPr>
              <w:t>энергетической эффективности,</w:t>
            </w: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 xml:space="preserve"> и о внесении изменений в отдельные законодательные акты Российской Федерации»;</w:t>
            </w:r>
          </w:p>
          <w:p w:rsidR="009607EB" w:rsidRPr="001A2D4B" w:rsidRDefault="00E951A2" w:rsidP="009607E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0" w:firstLine="3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</w:t>
            </w:r>
            <w:r w:rsidR="009607EB" w:rsidRPr="001A2D4B">
              <w:rPr>
                <w:rFonts w:ascii="Times New Roman" w:hAnsi="Times New Roman" w:cs="Times New Roman"/>
                <w:sz w:val="24"/>
                <w:szCs w:val="24"/>
              </w:rPr>
              <w:t>11.02.2021</w:t>
            </w: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 xml:space="preserve"> г. N </w:t>
            </w:r>
            <w:r w:rsidR="009607EB" w:rsidRPr="001A2D4B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9607EB" w:rsidRPr="001A2D4B">
              <w:rPr>
                <w:rFonts w:ascii="Times New Roman" w:hAnsi="Times New Roman" w:cs="Times New Roman"/>
                <w:sz w:val="24"/>
                <w:szCs w:val="24"/>
              </w:rPr>
              <w:t>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      </w:r>
          </w:p>
          <w:p w:rsidR="00E951A2" w:rsidRPr="001A2D4B" w:rsidRDefault="00E951A2" w:rsidP="008F0C02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0" w:firstLine="3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15 мая 2010 г. N 340 "О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деятельности";</w:t>
            </w:r>
          </w:p>
          <w:p w:rsidR="00E951A2" w:rsidRPr="001A2D4B" w:rsidRDefault="00E951A2" w:rsidP="008F0C02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0" w:firstLine="3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Приказ Минэнерго России от 11.12.2014 N 916 "Об утверждении методических рекомендаций по разработке и реализации региональных и муниципальных программ в области энергосбережения и повышения энергетической эффективности";</w:t>
            </w:r>
          </w:p>
          <w:p w:rsidR="00E951A2" w:rsidRPr="001A2D4B" w:rsidRDefault="00E951A2" w:rsidP="008F0C02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0" w:firstLine="3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энергетики РФ от 30 июня 2014 г. N 399 "Об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условиях";</w:t>
            </w:r>
          </w:p>
          <w:p w:rsidR="00E951A2" w:rsidRPr="001A2D4B" w:rsidRDefault="00E951A2" w:rsidP="008F0C02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0" w:firstLine="3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Приказ Минэкономразвития РФ от 17.02.2010 N 61 "Об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эффективности";</w:t>
            </w:r>
          </w:p>
          <w:p w:rsidR="00E951A2" w:rsidRPr="001A2D4B" w:rsidRDefault="00E951A2" w:rsidP="008F0C02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0" w:firstLine="3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 июля 2010 г. N</w:t>
            </w:r>
            <w:r w:rsidR="00096F83" w:rsidRPr="001A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190-ФЗ "О теплоснабжении";</w:t>
            </w:r>
          </w:p>
          <w:p w:rsidR="00E951A2" w:rsidRPr="001A2D4B" w:rsidRDefault="00E951A2" w:rsidP="008F0C02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0" w:firstLine="3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энергетики РФ от </w:t>
            </w:r>
            <w:r w:rsidR="00096F83" w:rsidRPr="001A2D4B">
              <w:rPr>
                <w:rFonts w:ascii="Times New Roman" w:hAnsi="Times New Roman" w:cs="Times New Roman"/>
                <w:sz w:val="24"/>
                <w:szCs w:val="24"/>
              </w:rPr>
              <w:t>29.10.2021</w:t>
            </w: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 xml:space="preserve"> г. N </w:t>
            </w:r>
            <w:r w:rsidR="00096F83" w:rsidRPr="001A2D4B"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 xml:space="preserve"> "Об утверждении Порядка составления топливно-энергетических балансов субъектов Российской Федерации, муниципальных образований";</w:t>
            </w:r>
          </w:p>
          <w:p w:rsidR="008F0C02" w:rsidRPr="001A2D4B" w:rsidRDefault="008F0C02" w:rsidP="008F0C02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0" w:firstLine="3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Устав сельского поселения Аршановского сельсовета Алтайского муниципального района Республики Хакасия</w:t>
            </w:r>
          </w:p>
          <w:p w:rsidR="00E951A2" w:rsidRPr="001A2D4B" w:rsidRDefault="00E951A2" w:rsidP="00507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1A2" w:rsidRPr="001A2D4B" w:rsidTr="00507354">
        <w:trPr>
          <w:cantSplit/>
        </w:trPr>
        <w:tc>
          <w:tcPr>
            <w:tcW w:w="2551" w:type="dxa"/>
            <w:vAlign w:val="center"/>
          </w:tcPr>
          <w:p w:rsidR="00E951A2" w:rsidRPr="001A2D4B" w:rsidRDefault="00E951A2" w:rsidP="005073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индикаторы и показатели результативности Программы</w:t>
            </w:r>
          </w:p>
        </w:tc>
        <w:tc>
          <w:tcPr>
            <w:tcW w:w="7313" w:type="dxa"/>
            <w:vAlign w:val="center"/>
          </w:tcPr>
          <w:p w:rsidR="00E951A2" w:rsidRPr="001A2D4B" w:rsidRDefault="00E951A2" w:rsidP="00096F83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2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образования;</w:t>
            </w:r>
          </w:p>
          <w:p w:rsidR="00E951A2" w:rsidRPr="001A2D4B" w:rsidRDefault="00E951A2" w:rsidP="00096F83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2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Количество аварийных ситуаций на объектах электроснабжения;</w:t>
            </w:r>
          </w:p>
          <w:p w:rsidR="00E951A2" w:rsidRPr="001A2D4B" w:rsidRDefault="00E951A2" w:rsidP="00096F83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2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направленных на проведение работ по выявлению бесхозяйных объектов недвижимого имущества, используемых для передачи электрической и тепловой энергии, воды; признание права муниципальной собственности на такие объекты и организация порядка управления (эксплуатации) такими объектами;</w:t>
            </w:r>
          </w:p>
          <w:p w:rsidR="00E951A2" w:rsidRPr="001A2D4B" w:rsidRDefault="00E951A2" w:rsidP="00096F83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2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мероприятий, направленных на информирование, обучение, пропаганду и социальную рекламу энергосбережения среди населения, руководителей и сотрудников организаций и учреждений;</w:t>
            </w:r>
          </w:p>
          <w:p w:rsidR="00E951A2" w:rsidRPr="001A2D4B" w:rsidRDefault="00E951A2" w:rsidP="00096F83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2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расхода электрической энергии на снабжение органов местного самоуправления и муниципальных учреждений, по сравнению с аналогичным показателем </w:t>
            </w:r>
            <w:r w:rsidR="00096F83" w:rsidRPr="001A2D4B">
              <w:rPr>
                <w:rFonts w:ascii="Times New Roman" w:hAnsi="Times New Roman" w:cs="Times New Roman"/>
                <w:sz w:val="24"/>
                <w:szCs w:val="24"/>
              </w:rPr>
              <w:t>в базовом периоде</w:t>
            </w: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51A2" w:rsidRPr="001A2D4B" w:rsidRDefault="00E951A2" w:rsidP="00096F83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2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расхода электрической энергии в многоквартирных домах, по сравнению с аналогичным показателем </w:t>
            </w:r>
            <w:r w:rsidR="00096F83" w:rsidRPr="001A2D4B">
              <w:rPr>
                <w:rFonts w:ascii="Times New Roman" w:hAnsi="Times New Roman" w:cs="Times New Roman"/>
                <w:sz w:val="24"/>
                <w:szCs w:val="24"/>
              </w:rPr>
              <w:t>в базовом периоде</w:t>
            </w: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51A2" w:rsidRPr="001A2D4B" w:rsidRDefault="00E951A2" w:rsidP="00096F83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2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 xml:space="preserve">Доля удельного расхода электрической энергии в системах уличного освещения (на 1 кв. метр освещаемой площади с уровнем освещенности, соответствующим установленным нормативам), по сравнению с аналогичным показателем </w:t>
            </w:r>
            <w:r w:rsidR="00096F83" w:rsidRPr="001A2D4B">
              <w:rPr>
                <w:rFonts w:ascii="Times New Roman" w:hAnsi="Times New Roman" w:cs="Times New Roman"/>
                <w:sz w:val="24"/>
                <w:szCs w:val="24"/>
              </w:rPr>
              <w:t>в базовом периоде</w:t>
            </w: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51A2" w:rsidRPr="001A2D4B" w:rsidRDefault="00E951A2" w:rsidP="00096F83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2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Количество аварийных ситуаций на объектах систем коммунальной инфраструктуры</w:t>
            </w:r>
          </w:p>
        </w:tc>
      </w:tr>
      <w:tr w:rsidR="00E951A2" w:rsidRPr="001A2D4B" w:rsidTr="00507354">
        <w:trPr>
          <w:cantSplit/>
        </w:trPr>
        <w:tc>
          <w:tcPr>
            <w:tcW w:w="2551" w:type="dxa"/>
            <w:vAlign w:val="center"/>
          </w:tcPr>
          <w:p w:rsidR="00E951A2" w:rsidRPr="001A2D4B" w:rsidRDefault="00E951A2" w:rsidP="0050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313" w:type="dxa"/>
            <w:vAlign w:val="center"/>
          </w:tcPr>
          <w:p w:rsidR="00E951A2" w:rsidRPr="001A2D4B" w:rsidRDefault="00E951A2" w:rsidP="00096F83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2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снижение уровня износа объектов коммунальной инфраструктуры;</w:t>
            </w:r>
          </w:p>
          <w:p w:rsidR="00E951A2" w:rsidRPr="001A2D4B" w:rsidRDefault="00E951A2" w:rsidP="00096F83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2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благоустроенность населенных пунктов поселения.</w:t>
            </w:r>
          </w:p>
          <w:p w:rsidR="00E951A2" w:rsidRPr="001A2D4B" w:rsidRDefault="00E951A2" w:rsidP="00096F83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2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снижения объемов потребления энергетических ресурсов;</w:t>
            </w:r>
          </w:p>
          <w:p w:rsidR="00E951A2" w:rsidRPr="001A2D4B" w:rsidRDefault="00E951A2" w:rsidP="00096F83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2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снижение нагрузки по оплате энергоносителей на местный бюджет;</w:t>
            </w:r>
          </w:p>
          <w:p w:rsidR="00E951A2" w:rsidRPr="001A2D4B" w:rsidRDefault="00E951A2" w:rsidP="00096F83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2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B">
              <w:rPr>
                <w:rFonts w:ascii="Times New Roman" w:hAnsi="Times New Roman" w:cs="Times New Roman"/>
                <w:sz w:val="24"/>
                <w:szCs w:val="24"/>
              </w:rPr>
              <w:t>снижение удельных показателей энергопотребления</w:t>
            </w:r>
          </w:p>
        </w:tc>
      </w:tr>
    </w:tbl>
    <w:p w:rsidR="00E951A2" w:rsidRPr="001A2D4B" w:rsidRDefault="00E951A2" w:rsidP="00E951A2">
      <w:pPr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E951A2" w:rsidRPr="001A2D4B" w:rsidRDefault="00E951A2" w:rsidP="00E951A2">
      <w:pPr>
        <w:rPr>
          <w:rFonts w:ascii="Times New Roman" w:hAnsi="Times New Roman" w:cs="Times New Roman"/>
          <w:b/>
          <w:smallCaps/>
          <w:sz w:val="24"/>
          <w:szCs w:val="24"/>
        </w:rPr>
      </w:pPr>
      <w:r w:rsidRPr="001A2D4B">
        <w:rPr>
          <w:rFonts w:ascii="Times New Roman" w:hAnsi="Times New Roman" w:cs="Times New Roman"/>
          <w:b/>
          <w:smallCaps/>
          <w:sz w:val="24"/>
          <w:szCs w:val="24"/>
        </w:rPr>
        <w:br w:type="page"/>
      </w:r>
    </w:p>
    <w:p w:rsidR="00E951A2" w:rsidRPr="001A2D4B" w:rsidRDefault="00E951A2" w:rsidP="00E951A2">
      <w:pPr>
        <w:pStyle w:val="ae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mallCaps/>
          <w:sz w:val="24"/>
          <w:szCs w:val="24"/>
        </w:rPr>
      </w:pPr>
      <w:bookmarkStart w:id="2" w:name="_Toc46525037"/>
      <w:r w:rsidRPr="001A2D4B">
        <w:rPr>
          <w:rFonts w:ascii="Times New Roman" w:hAnsi="Times New Roman" w:cs="Times New Roman"/>
          <w:b/>
          <w:smallCaps/>
          <w:sz w:val="24"/>
          <w:szCs w:val="24"/>
        </w:rPr>
        <w:lastRenderedPageBreak/>
        <w:t>Описание текущей ситуации (проблем) в области энергосбережения и повышения энергетической эффективности</w:t>
      </w:r>
      <w:bookmarkEnd w:id="2"/>
    </w:p>
    <w:p w:rsidR="00E951A2" w:rsidRPr="001A2D4B" w:rsidRDefault="00E951A2" w:rsidP="00E951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D4B">
        <w:rPr>
          <w:rFonts w:ascii="Times New Roman" w:hAnsi="Times New Roman" w:cs="Times New Roman"/>
          <w:sz w:val="24"/>
          <w:szCs w:val="24"/>
        </w:rPr>
        <w:t>Программа энергосбережения - это единый комплекс организационных и технических мероприятий, направленных на экономически обоснованное потребление энергоресурсов, и является фундаментом планомерного снижения затратной части тарифов.</w:t>
      </w:r>
    </w:p>
    <w:p w:rsidR="00E951A2" w:rsidRPr="001A2D4B" w:rsidRDefault="00E951A2" w:rsidP="00E951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D4B">
        <w:rPr>
          <w:rFonts w:ascii="Times New Roman" w:hAnsi="Times New Roman" w:cs="Times New Roman"/>
          <w:sz w:val="24"/>
          <w:szCs w:val="24"/>
        </w:rPr>
        <w:t>При существующем уровне энергоемкости экономики и социальной сферы муниципального образования дальнейшие изменения стоимости топливно-энергетических и коммунальных ресурсов приведут к снижению эффективности бюджетных расходов, вызванному ростом доли затрат на оплату коммунальных услуг в общих затратах на муниципальное управление.</w:t>
      </w:r>
    </w:p>
    <w:p w:rsidR="00E951A2" w:rsidRPr="001A2D4B" w:rsidRDefault="00E951A2" w:rsidP="00E951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D4B">
        <w:rPr>
          <w:rFonts w:ascii="Times New Roman" w:hAnsi="Times New Roman" w:cs="Times New Roman"/>
          <w:sz w:val="24"/>
          <w:szCs w:val="24"/>
        </w:rPr>
        <w:t>Вопросы энергосбережения и повышения энергетической эффективности субъектов (регионов), муниципальных образований, предприятий и организаций на территории Российской Федерации регулируются рядом нормативно-правовых актов, в числе которых можно указать следующие:</w:t>
      </w:r>
    </w:p>
    <w:p w:rsidR="00E951A2" w:rsidRPr="001A2D4B" w:rsidRDefault="00E951A2" w:rsidP="001A2D4B">
      <w:pPr>
        <w:pStyle w:val="ae"/>
        <w:numPr>
          <w:ilvl w:val="0"/>
          <w:numId w:val="3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1A2D4B">
        <w:rPr>
          <w:rFonts w:ascii="Times New Roman" w:hAnsi="Times New Roman" w:cs="Times New Roman"/>
          <w:sz w:val="24"/>
          <w:szCs w:val="24"/>
        </w:rPr>
        <w:t xml:space="preserve">Федеральный закон от 23.11.2009 № 261-ФЗ «Об энергосбережении и о повышении </w:t>
      </w:r>
      <w:r w:rsidR="001A2D4B" w:rsidRPr="001A2D4B">
        <w:rPr>
          <w:rFonts w:ascii="Times New Roman" w:hAnsi="Times New Roman" w:cs="Times New Roman"/>
          <w:sz w:val="24"/>
          <w:szCs w:val="24"/>
        </w:rPr>
        <w:t>энергетической эффективности,</w:t>
      </w:r>
      <w:r w:rsidRPr="001A2D4B">
        <w:rPr>
          <w:rFonts w:ascii="Times New Roman" w:hAnsi="Times New Roman" w:cs="Times New Roman"/>
          <w:sz w:val="24"/>
          <w:szCs w:val="24"/>
        </w:rPr>
        <w:t xml:space="preserve"> и о внесении изменений в отдельные законодательные акты Российской Федерации»;</w:t>
      </w:r>
    </w:p>
    <w:p w:rsidR="00E951A2" w:rsidRPr="001A2D4B" w:rsidRDefault="00E951A2" w:rsidP="001A2D4B">
      <w:pPr>
        <w:pStyle w:val="ae"/>
        <w:numPr>
          <w:ilvl w:val="0"/>
          <w:numId w:val="3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1A2D4B">
        <w:rPr>
          <w:rFonts w:ascii="Times New Roman" w:hAnsi="Times New Roman" w:cs="Times New Roman"/>
          <w:sz w:val="24"/>
          <w:szCs w:val="24"/>
        </w:rPr>
        <w:t>Приказ Минэнерго России от 11.12.2014 N 916 "Об утверждении методических рекомендаций по разработке и реализации региональных и муниципальных программ в области энергосбережения и повышения энергетической эффективности";</w:t>
      </w:r>
    </w:p>
    <w:p w:rsidR="00E951A2" w:rsidRPr="001A2D4B" w:rsidRDefault="001A2D4B" w:rsidP="001A2D4B">
      <w:pPr>
        <w:pStyle w:val="ae"/>
        <w:numPr>
          <w:ilvl w:val="0"/>
          <w:numId w:val="3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1A2D4B">
        <w:rPr>
          <w:rFonts w:ascii="Times New Roman" w:hAnsi="Times New Roman" w:cs="Times New Roman"/>
          <w:sz w:val="24"/>
          <w:szCs w:val="24"/>
        </w:rPr>
        <w:t>Постановление Правительства РФ от 11.02.2021 г. N 161 "Об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E951A2" w:rsidRPr="001A2D4B">
        <w:rPr>
          <w:rFonts w:ascii="Times New Roman" w:hAnsi="Times New Roman" w:cs="Times New Roman"/>
          <w:sz w:val="24"/>
          <w:szCs w:val="24"/>
        </w:rPr>
        <w:t>;</w:t>
      </w:r>
    </w:p>
    <w:p w:rsidR="00E951A2" w:rsidRPr="001A2D4B" w:rsidRDefault="00E951A2" w:rsidP="001A2D4B">
      <w:pPr>
        <w:pStyle w:val="ae"/>
        <w:numPr>
          <w:ilvl w:val="0"/>
          <w:numId w:val="3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1A2D4B">
        <w:rPr>
          <w:rFonts w:ascii="Times New Roman" w:hAnsi="Times New Roman" w:cs="Times New Roman"/>
          <w:sz w:val="24"/>
          <w:szCs w:val="24"/>
        </w:rPr>
        <w:t>Постановление Правительства РФ от 15 мая 2010 г. N 340 "О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деятельности";</w:t>
      </w:r>
    </w:p>
    <w:p w:rsidR="00E951A2" w:rsidRPr="001A2D4B" w:rsidRDefault="00E951A2" w:rsidP="001A2D4B">
      <w:pPr>
        <w:pStyle w:val="ae"/>
        <w:numPr>
          <w:ilvl w:val="0"/>
          <w:numId w:val="3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1A2D4B">
        <w:rPr>
          <w:rFonts w:ascii="Times New Roman" w:hAnsi="Times New Roman" w:cs="Times New Roman"/>
          <w:sz w:val="24"/>
          <w:szCs w:val="24"/>
        </w:rPr>
        <w:t>Приказ Министерства энергетики РФ от 30 июня 2014 г. N 399 "Об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условиях";</w:t>
      </w:r>
    </w:p>
    <w:p w:rsidR="00E951A2" w:rsidRPr="001A2D4B" w:rsidRDefault="00E951A2" w:rsidP="001A2D4B">
      <w:pPr>
        <w:pStyle w:val="ae"/>
        <w:numPr>
          <w:ilvl w:val="0"/>
          <w:numId w:val="3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1A2D4B">
        <w:rPr>
          <w:rFonts w:ascii="Times New Roman" w:hAnsi="Times New Roman" w:cs="Times New Roman"/>
          <w:sz w:val="24"/>
          <w:szCs w:val="24"/>
        </w:rPr>
        <w:t>Приказ Минэкономразвития РФ от 17.02.2010 N 61 "Об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эффективности";</w:t>
      </w:r>
    </w:p>
    <w:p w:rsidR="00E951A2" w:rsidRPr="001A2D4B" w:rsidRDefault="00E951A2" w:rsidP="001A2D4B">
      <w:pPr>
        <w:pStyle w:val="ae"/>
        <w:numPr>
          <w:ilvl w:val="0"/>
          <w:numId w:val="3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1A2D4B">
        <w:rPr>
          <w:rFonts w:ascii="Times New Roman" w:hAnsi="Times New Roman" w:cs="Times New Roman"/>
          <w:sz w:val="24"/>
          <w:szCs w:val="24"/>
        </w:rPr>
        <w:t>Федеральный закон от 27 июля 2010 г. N 190-ФЗ "О теплоснабжении";</w:t>
      </w:r>
    </w:p>
    <w:p w:rsidR="001A2D4B" w:rsidRPr="001A2D4B" w:rsidRDefault="001A2D4B" w:rsidP="001A2D4B">
      <w:pPr>
        <w:pStyle w:val="ConsPlusNormal"/>
        <w:numPr>
          <w:ilvl w:val="0"/>
          <w:numId w:val="3"/>
        </w:numPr>
        <w:ind w:left="0" w:firstLine="49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A2D4B">
        <w:rPr>
          <w:rFonts w:ascii="Times New Roman" w:eastAsiaTheme="minorEastAsia" w:hAnsi="Times New Roman" w:cs="Times New Roman"/>
          <w:sz w:val="24"/>
          <w:szCs w:val="24"/>
        </w:rPr>
        <w:t>Приказ Министерства энергетики РФ от 29.10.2021 г. N 1169 "Об утверждении Порядка составления топливно-энергетических балансов субъектов Российской Федерации, муниципальных образований";</w:t>
      </w:r>
    </w:p>
    <w:p w:rsidR="00E951A2" w:rsidRPr="001A2D4B" w:rsidRDefault="00E951A2" w:rsidP="00E951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51A2" w:rsidRPr="001A2D4B" w:rsidRDefault="00E951A2" w:rsidP="00E951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D4B">
        <w:rPr>
          <w:rFonts w:ascii="Times New Roman" w:hAnsi="Times New Roman" w:cs="Times New Roman"/>
          <w:sz w:val="24"/>
          <w:szCs w:val="24"/>
        </w:rPr>
        <w:t>Для выполнения требований законодательства необходимо осуществление комплекса мер по интенсификации энергосбережения, которые заключаются в разработке, принятии и реализации срочных согласованных действий по повышению энергетической эффективности при производстве, передаче и потреблении энергии и ресурсов других видов на территории муниципального образования Аршановский сельсовет.</w:t>
      </w:r>
    </w:p>
    <w:p w:rsidR="00E951A2" w:rsidRPr="001A2D4B" w:rsidRDefault="00E951A2" w:rsidP="00E951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D4B">
        <w:rPr>
          <w:rFonts w:ascii="Times New Roman" w:hAnsi="Times New Roman" w:cs="Times New Roman"/>
          <w:sz w:val="24"/>
          <w:szCs w:val="24"/>
        </w:rPr>
        <w:t>Основным инструментом управления энергосбережением является программно-целевой метод, предусматривающий разработку, принятие и исполнение муниципальных программ энергосбережения.</w:t>
      </w:r>
    </w:p>
    <w:p w:rsidR="00E951A2" w:rsidRPr="001A2D4B" w:rsidRDefault="00E951A2" w:rsidP="00E951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51A2" w:rsidRPr="001A2D4B" w:rsidRDefault="00E951A2" w:rsidP="00E951A2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D4B">
        <w:rPr>
          <w:rFonts w:ascii="Times New Roman" w:hAnsi="Times New Roman" w:cs="Times New Roman"/>
          <w:sz w:val="24"/>
          <w:szCs w:val="24"/>
        </w:rPr>
        <w:t xml:space="preserve">Необходимость решения проблемы энергосбережения программно-целевым методом </w:t>
      </w:r>
      <w:r w:rsidRPr="001A2D4B">
        <w:rPr>
          <w:rFonts w:ascii="Times New Roman" w:hAnsi="Times New Roman" w:cs="Times New Roman"/>
          <w:sz w:val="24"/>
          <w:szCs w:val="24"/>
        </w:rPr>
        <w:lastRenderedPageBreak/>
        <w:t>обусловлена следующими причинами:</w:t>
      </w:r>
    </w:p>
    <w:p w:rsidR="00E951A2" w:rsidRPr="001A2D4B" w:rsidRDefault="00E951A2" w:rsidP="001A2D4B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A2D4B">
        <w:rPr>
          <w:rFonts w:ascii="Times New Roman" w:hAnsi="Times New Roman" w:cs="Times New Roman"/>
          <w:sz w:val="24"/>
          <w:szCs w:val="24"/>
        </w:rPr>
        <w:t>Невозможностью комплексного решения проблемы в требуемые сроки за счет использования действующего рыночного механизма.</w:t>
      </w:r>
    </w:p>
    <w:p w:rsidR="00E951A2" w:rsidRPr="001A2D4B" w:rsidRDefault="00E951A2" w:rsidP="001A2D4B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A2D4B">
        <w:rPr>
          <w:rFonts w:ascii="Times New Roman" w:hAnsi="Times New Roman" w:cs="Times New Roman"/>
          <w:sz w:val="24"/>
          <w:szCs w:val="24"/>
        </w:rPr>
        <w:t>Комплексным характером проблемы и необходимостью координации действий по ее решению. Повышение эффективности использования энергии и других видов ресурсов требует координации действий поставщиков и потребителей ресурсов. В силу преимущественно монопольного характера рынка энергии и других коммунальных ресурсов без участия органа местного самоуправления баланс в отношениях поставщиков и потребителей ресурсов будет смещен в пользу поставщиков.</w:t>
      </w:r>
    </w:p>
    <w:p w:rsidR="00E951A2" w:rsidRPr="001A2D4B" w:rsidRDefault="00E951A2" w:rsidP="001A2D4B">
      <w:pPr>
        <w:pStyle w:val="ConsPlusNormal"/>
        <w:numPr>
          <w:ilvl w:val="0"/>
          <w:numId w:val="1"/>
        </w:numPr>
        <w:spacing w:after="24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A2D4B">
        <w:rPr>
          <w:rFonts w:ascii="Times New Roman" w:hAnsi="Times New Roman" w:cs="Times New Roman"/>
          <w:sz w:val="24"/>
          <w:szCs w:val="24"/>
        </w:rPr>
        <w:t>Необходимостью обеспечить выполнение задач социально-экономического развития, поставленных на федеральном, региональном и местном уровне.</w:t>
      </w:r>
    </w:p>
    <w:p w:rsidR="00E951A2" w:rsidRPr="001A2D4B" w:rsidRDefault="00E951A2" w:rsidP="00E951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D4B">
        <w:rPr>
          <w:rFonts w:ascii="Times New Roman" w:hAnsi="Times New Roman" w:cs="Times New Roman"/>
          <w:sz w:val="24"/>
          <w:szCs w:val="24"/>
        </w:rPr>
        <w:t xml:space="preserve">Федеральный закон от 23.11.2009 № 261-ФЗ «Об энергосбережении и о повышении </w:t>
      </w:r>
      <w:r w:rsidR="001A2D4B" w:rsidRPr="001A2D4B">
        <w:rPr>
          <w:rFonts w:ascii="Times New Roman" w:hAnsi="Times New Roman" w:cs="Times New Roman"/>
          <w:sz w:val="24"/>
          <w:szCs w:val="24"/>
        </w:rPr>
        <w:t>энергетической эффективности,</w:t>
      </w:r>
      <w:r w:rsidRPr="001A2D4B">
        <w:rPr>
          <w:rFonts w:ascii="Times New Roman" w:hAnsi="Times New Roman" w:cs="Times New Roman"/>
          <w:sz w:val="24"/>
          <w:szCs w:val="24"/>
        </w:rPr>
        <w:t xml:space="preserve"> и о внесении изменений в отдельные законодательные акты Российской Федерации» является основным документом, определяющим задачи долгосрочного социально-экономического развития в энергетической сфере, и прямо указывает, что мероприятия по энергосбережению и эффективному использованию энергии должны стать обязательной частью муниципальных программ.</w:t>
      </w:r>
    </w:p>
    <w:p w:rsidR="00E951A2" w:rsidRPr="001A2D4B" w:rsidRDefault="00E951A2" w:rsidP="00E951A2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D4B">
        <w:rPr>
          <w:rFonts w:ascii="Times New Roman" w:hAnsi="Times New Roman" w:cs="Times New Roman"/>
          <w:sz w:val="24"/>
          <w:szCs w:val="24"/>
        </w:rPr>
        <w:t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на территории Аршановского сельсовета. Для достижения этого разработана программа «Энергосбережение и повышение энергетической эффективности на территории Аршановского сельсовета Алтайского района на 202</w:t>
      </w:r>
      <w:r w:rsidR="001A2D4B">
        <w:rPr>
          <w:rFonts w:ascii="Times New Roman" w:hAnsi="Times New Roman" w:cs="Times New Roman"/>
          <w:sz w:val="24"/>
          <w:szCs w:val="24"/>
        </w:rPr>
        <w:t>5</w:t>
      </w:r>
      <w:r w:rsidRPr="001A2D4B">
        <w:rPr>
          <w:rFonts w:ascii="Times New Roman" w:hAnsi="Times New Roman" w:cs="Times New Roman"/>
          <w:sz w:val="24"/>
          <w:szCs w:val="24"/>
        </w:rPr>
        <w:t>-202</w:t>
      </w:r>
      <w:r w:rsidR="001A2D4B">
        <w:rPr>
          <w:rFonts w:ascii="Times New Roman" w:hAnsi="Times New Roman" w:cs="Times New Roman"/>
          <w:sz w:val="24"/>
          <w:szCs w:val="24"/>
        </w:rPr>
        <w:t>7</w:t>
      </w:r>
      <w:r w:rsidRPr="001A2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D4B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Pr="001A2D4B">
        <w:rPr>
          <w:rFonts w:ascii="Times New Roman" w:hAnsi="Times New Roman" w:cs="Times New Roman"/>
          <w:sz w:val="24"/>
          <w:szCs w:val="24"/>
        </w:rPr>
        <w:t>» (далее — Программа).</w:t>
      </w:r>
    </w:p>
    <w:p w:rsidR="00E951A2" w:rsidRPr="001A2D4B" w:rsidRDefault="00E951A2" w:rsidP="00E951A2">
      <w:pPr>
        <w:pStyle w:val="ae"/>
        <w:numPr>
          <w:ilvl w:val="0"/>
          <w:numId w:val="4"/>
        </w:numPr>
        <w:jc w:val="center"/>
        <w:outlineLvl w:val="0"/>
        <w:rPr>
          <w:rFonts w:ascii="Times New Roman" w:hAnsi="Times New Roman" w:cs="Times New Roman"/>
          <w:b/>
          <w:smallCaps/>
          <w:sz w:val="24"/>
          <w:szCs w:val="24"/>
        </w:rPr>
      </w:pPr>
      <w:bookmarkStart w:id="3" w:name="_Toc46525038"/>
      <w:r w:rsidRPr="001A2D4B">
        <w:rPr>
          <w:rFonts w:ascii="Times New Roman" w:hAnsi="Times New Roman" w:cs="Times New Roman"/>
          <w:b/>
          <w:smallCaps/>
          <w:sz w:val="24"/>
          <w:szCs w:val="24"/>
        </w:rPr>
        <w:t>Цели и задачи программы</w:t>
      </w:r>
      <w:bookmarkEnd w:id="3"/>
    </w:p>
    <w:p w:rsidR="00E951A2" w:rsidRPr="001A2D4B" w:rsidRDefault="00E951A2" w:rsidP="00E951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D4B">
        <w:rPr>
          <w:rFonts w:ascii="Times New Roman" w:hAnsi="Times New Roman" w:cs="Times New Roman"/>
          <w:sz w:val="24"/>
          <w:szCs w:val="24"/>
        </w:rPr>
        <w:t xml:space="preserve">Основными целями Программы являются повышение энергетической эффективности при производстве, передаче и потреблении энергетических ресурсов в МО </w:t>
      </w:r>
      <w:proofErr w:type="spellStart"/>
      <w:r w:rsidRPr="001A2D4B">
        <w:rPr>
          <w:rFonts w:ascii="Times New Roman" w:hAnsi="Times New Roman" w:cs="Times New Roman"/>
          <w:sz w:val="24"/>
          <w:szCs w:val="24"/>
        </w:rPr>
        <w:t>Аршановское</w:t>
      </w:r>
      <w:proofErr w:type="spellEnd"/>
      <w:r w:rsidRPr="001A2D4B">
        <w:rPr>
          <w:rFonts w:ascii="Times New Roman" w:hAnsi="Times New Roman" w:cs="Times New Roman"/>
          <w:sz w:val="24"/>
          <w:szCs w:val="24"/>
        </w:rPr>
        <w:t xml:space="preserve"> сельское поселение, создание условий для перевода экономики и бюджетной сферы муниципального образования на энергосберегающий путь развития.</w:t>
      </w:r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>Для достижения поставленных целей в ходе реализации Программы органу местного самоуправления необходимо решить следующие задачи:</w:t>
      </w:r>
    </w:p>
    <w:p w:rsidR="00E951A2" w:rsidRPr="001A2D4B" w:rsidRDefault="00E951A2" w:rsidP="00E951A2">
      <w:pPr>
        <w:pStyle w:val="ae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A2D4B">
        <w:rPr>
          <w:rFonts w:ascii="Times New Roman" w:hAnsi="Times New Roman" w:cs="Times New Roman"/>
          <w:sz w:val="24"/>
          <w:szCs w:val="24"/>
        </w:rPr>
        <w:t>улучшение качества жизни и благосостояния населения Аршановского сельсовета;</w:t>
      </w:r>
    </w:p>
    <w:p w:rsidR="00E951A2" w:rsidRPr="001A2D4B" w:rsidRDefault="00E951A2" w:rsidP="00E951A2">
      <w:pPr>
        <w:pStyle w:val="ae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A2D4B">
        <w:rPr>
          <w:rFonts w:ascii="Times New Roman" w:hAnsi="Times New Roman" w:cs="Times New Roman"/>
          <w:sz w:val="24"/>
          <w:szCs w:val="24"/>
        </w:rPr>
        <w:t>совершенствование нормативных и правовых условий для поддержки энергосбережения и повышения энергетической эффективности;</w:t>
      </w:r>
    </w:p>
    <w:p w:rsidR="00E951A2" w:rsidRPr="001A2D4B" w:rsidRDefault="00E951A2" w:rsidP="00E951A2">
      <w:pPr>
        <w:pStyle w:val="ae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2D4B">
        <w:rPr>
          <w:rFonts w:ascii="Times New Roman" w:hAnsi="Times New Roman" w:cs="Times New Roman"/>
          <w:sz w:val="24"/>
          <w:szCs w:val="24"/>
        </w:rPr>
        <w:t>лимитирование</w:t>
      </w:r>
      <w:proofErr w:type="spellEnd"/>
      <w:r w:rsidRPr="001A2D4B">
        <w:rPr>
          <w:rFonts w:ascii="Times New Roman" w:hAnsi="Times New Roman" w:cs="Times New Roman"/>
          <w:sz w:val="24"/>
          <w:szCs w:val="24"/>
        </w:rPr>
        <w:t xml:space="preserve"> и нормирование энергопотребления в бюджетной сфере;</w:t>
      </w:r>
    </w:p>
    <w:p w:rsidR="00E951A2" w:rsidRPr="001A2D4B" w:rsidRDefault="00E951A2" w:rsidP="00E951A2">
      <w:pPr>
        <w:pStyle w:val="ae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A2D4B">
        <w:rPr>
          <w:rFonts w:ascii="Times New Roman" w:hAnsi="Times New Roman" w:cs="Times New Roman"/>
          <w:sz w:val="24"/>
          <w:szCs w:val="24"/>
        </w:rPr>
        <w:t>широкая пропаганда энергосбережения;</w:t>
      </w:r>
    </w:p>
    <w:p w:rsidR="00E951A2" w:rsidRPr="001A2D4B" w:rsidRDefault="00E951A2" w:rsidP="00E951A2">
      <w:pPr>
        <w:pStyle w:val="ae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A2D4B">
        <w:rPr>
          <w:rFonts w:ascii="Times New Roman" w:hAnsi="Times New Roman" w:cs="Times New Roman"/>
          <w:sz w:val="24"/>
          <w:szCs w:val="24"/>
        </w:rPr>
        <w:t xml:space="preserve">повышение эффективности использования энергетических ресурсов Аршановского сельсовета; </w:t>
      </w:r>
    </w:p>
    <w:p w:rsidR="00E951A2" w:rsidRPr="001A2D4B" w:rsidRDefault="00E951A2" w:rsidP="00E951A2">
      <w:pPr>
        <w:pStyle w:val="ae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A2D4B">
        <w:rPr>
          <w:rFonts w:ascii="Times New Roman" w:hAnsi="Times New Roman" w:cs="Times New Roman"/>
          <w:sz w:val="24"/>
          <w:szCs w:val="24"/>
        </w:rPr>
        <w:t>снижение финансовой нагрузки на бюджет за счет сокращения платежей за воду, топливо и электрическую энергию;</w:t>
      </w:r>
    </w:p>
    <w:p w:rsidR="00E951A2" w:rsidRPr="001A2D4B" w:rsidRDefault="00E951A2" w:rsidP="00E951A2">
      <w:pPr>
        <w:pStyle w:val="ae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A2D4B">
        <w:rPr>
          <w:rFonts w:ascii="Times New Roman" w:hAnsi="Times New Roman" w:cs="Times New Roman"/>
          <w:sz w:val="24"/>
          <w:szCs w:val="24"/>
        </w:rPr>
        <w:t>модернизация объектов коммунальной инфраструктуры;</w:t>
      </w:r>
    </w:p>
    <w:p w:rsidR="00E951A2" w:rsidRPr="001A2D4B" w:rsidRDefault="00E951A2" w:rsidP="00E951A2">
      <w:pPr>
        <w:pStyle w:val="ae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A2D4B">
        <w:rPr>
          <w:rFonts w:ascii="Times New Roman" w:hAnsi="Times New Roman" w:cs="Times New Roman"/>
          <w:sz w:val="24"/>
          <w:szCs w:val="24"/>
        </w:rPr>
        <w:t>повышение эффективности управления объектами коммунальной инфраструктуры.</w:t>
      </w:r>
    </w:p>
    <w:p w:rsidR="00E951A2" w:rsidRPr="001A2D4B" w:rsidRDefault="00E951A2" w:rsidP="00E951A2">
      <w:pPr>
        <w:pStyle w:val="21"/>
        <w:rPr>
          <w:sz w:val="24"/>
          <w:szCs w:val="24"/>
        </w:rPr>
      </w:pPr>
    </w:p>
    <w:p w:rsidR="00E951A2" w:rsidRPr="001A2D4B" w:rsidRDefault="00E951A2" w:rsidP="00E951A2">
      <w:pPr>
        <w:pStyle w:val="ae"/>
        <w:numPr>
          <w:ilvl w:val="0"/>
          <w:numId w:val="4"/>
        </w:numPr>
        <w:jc w:val="center"/>
        <w:outlineLvl w:val="0"/>
        <w:rPr>
          <w:rFonts w:ascii="Times New Roman" w:hAnsi="Times New Roman" w:cs="Times New Roman"/>
          <w:b/>
          <w:smallCaps/>
          <w:sz w:val="24"/>
          <w:szCs w:val="24"/>
        </w:rPr>
      </w:pPr>
      <w:bookmarkStart w:id="4" w:name="_Toc46525039"/>
      <w:r w:rsidRPr="001A2D4B">
        <w:rPr>
          <w:rFonts w:ascii="Times New Roman" w:hAnsi="Times New Roman" w:cs="Times New Roman"/>
          <w:b/>
          <w:smallCaps/>
          <w:sz w:val="24"/>
          <w:szCs w:val="24"/>
        </w:rPr>
        <w:t>Система целевых показателей в области энергосбережения и повышения энергетической эффективности</w:t>
      </w:r>
      <w:bookmarkEnd w:id="4"/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lastRenderedPageBreak/>
        <w:t xml:space="preserve">Система целевых показателей в области энергосбережения и повышения энергетической эффективности выбрана в соответствии с  рекомендациями, приведенными в </w:t>
      </w:r>
      <w:hyperlink r:id="rId10" w:history="1">
        <w:r w:rsidR="00856584" w:rsidRPr="00856584">
          <w:t xml:space="preserve"> </w:t>
        </w:r>
        <w:r w:rsidR="00856584" w:rsidRPr="00856584">
          <w:rPr>
            <w:sz w:val="24"/>
            <w:szCs w:val="24"/>
          </w:rPr>
          <w:t>•</w:t>
        </w:r>
        <w:r w:rsidR="00856584" w:rsidRPr="00856584">
          <w:rPr>
            <w:sz w:val="24"/>
            <w:szCs w:val="24"/>
          </w:rPr>
          <w:tab/>
          <w:t>Постановление Правительства РФ от 11.02.2021 г. N 161 "Об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</w:r>
        <w:r w:rsidRPr="001A2D4B">
          <w:rPr>
            <w:sz w:val="24"/>
            <w:szCs w:val="24"/>
          </w:rPr>
          <w:t>"</w:t>
        </w:r>
      </w:hyperlink>
      <w:r w:rsidRPr="001A2D4B">
        <w:rPr>
          <w:sz w:val="24"/>
          <w:szCs w:val="24"/>
        </w:rPr>
        <w:t xml:space="preserve"> (далее – Требования). Кроме определенного списка целевых показателей, в Требованиях допускается применение иных целевых показателей в области энергосбережения и повышения энергетической эффективности, определенные органом местного самоуправления при разработке муниципальной программы в области энергосбережения и повышения энергетической эффективности.</w:t>
      </w:r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>Для соответствия Требованиям, было выбрано разделение целевых показателей на группы, группа А – общие целевые показатели в области энергосбережения и повышения энергетической эффективности, группа Б – целевые показатели в области энергосбережения и повышения энергетической эффективности в муниципальном секторе, группа В – целевые показатели в области энергосбережения и повышения энергетической эффективности в жилищном фонде, группа Г – целевые показатели в области энергосбережения и повышения энергетической эффективности в системах коммунальной инфраструктуры. Перечень целевых показателей приведен в табл. 1.</w:t>
      </w:r>
    </w:p>
    <w:p w:rsidR="00E951A2" w:rsidRPr="001A2D4B" w:rsidRDefault="00E951A2" w:rsidP="00E951A2">
      <w:pPr>
        <w:pStyle w:val="21"/>
        <w:rPr>
          <w:sz w:val="24"/>
          <w:szCs w:val="24"/>
        </w:rPr>
      </w:pPr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>Табл. 1. – Перечень целевых показателей Программы.</w:t>
      </w:r>
    </w:p>
    <w:p w:rsidR="00E951A2" w:rsidRPr="001A2D4B" w:rsidRDefault="00E951A2" w:rsidP="00E951A2">
      <w:pPr>
        <w:pStyle w:val="21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7"/>
        <w:gridCol w:w="7971"/>
      </w:tblGrid>
      <w:tr w:rsidR="00E951A2" w:rsidRPr="00856584" w:rsidTr="00507354">
        <w:trPr>
          <w:tblHeader/>
        </w:trPr>
        <w:tc>
          <w:tcPr>
            <w:tcW w:w="1668" w:type="dxa"/>
            <w:vAlign w:val="center"/>
          </w:tcPr>
          <w:p w:rsidR="00E951A2" w:rsidRPr="00856584" w:rsidRDefault="00E951A2" w:rsidP="00507354">
            <w:pPr>
              <w:pStyle w:val="21"/>
              <w:ind w:firstLine="0"/>
              <w:jc w:val="center"/>
              <w:rPr>
                <w:b/>
                <w:sz w:val="22"/>
                <w:szCs w:val="22"/>
              </w:rPr>
            </w:pPr>
            <w:r w:rsidRPr="00856584">
              <w:rPr>
                <w:b/>
                <w:sz w:val="22"/>
                <w:szCs w:val="22"/>
              </w:rPr>
              <w:t>Код</w:t>
            </w:r>
          </w:p>
          <w:p w:rsidR="00E951A2" w:rsidRPr="00856584" w:rsidRDefault="00E951A2" w:rsidP="00507354">
            <w:pPr>
              <w:pStyle w:val="21"/>
              <w:ind w:firstLine="0"/>
              <w:jc w:val="center"/>
              <w:rPr>
                <w:b/>
                <w:sz w:val="22"/>
                <w:szCs w:val="22"/>
              </w:rPr>
            </w:pPr>
            <w:r w:rsidRPr="00856584">
              <w:rPr>
                <w:b/>
                <w:sz w:val="22"/>
                <w:szCs w:val="22"/>
              </w:rPr>
              <w:t>целевого показателя</w:t>
            </w:r>
          </w:p>
        </w:tc>
        <w:tc>
          <w:tcPr>
            <w:tcW w:w="8186" w:type="dxa"/>
            <w:vAlign w:val="center"/>
          </w:tcPr>
          <w:p w:rsidR="00E951A2" w:rsidRPr="00856584" w:rsidRDefault="00E951A2" w:rsidP="00507354">
            <w:pPr>
              <w:pStyle w:val="21"/>
              <w:ind w:firstLine="0"/>
              <w:jc w:val="center"/>
              <w:rPr>
                <w:b/>
                <w:sz w:val="22"/>
                <w:szCs w:val="22"/>
              </w:rPr>
            </w:pPr>
            <w:r w:rsidRPr="00856584">
              <w:rPr>
                <w:b/>
                <w:sz w:val="22"/>
                <w:szCs w:val="22"/>
              </w:rPr>
              <w:t>Наименование целевого показателя</w:t>
            </w:r>
          </w:p>
        </w:tc>
      </w:tr>
      <w:tr w:rsidR="00E951A2" w:rsidRPr="00856584" w:rsidTr="00507354">
        <w:tc>
          <w:tcPr>
            <w:tcW w:w="9854" w:type="dxa"/>
            <w:gridSpan w:val="2"/>
          </w:tcPr>
          <w:p w:rsidR="00E951A2" w:rsidRPr="00856584" w:rsidRDefault="00E951A2" w:rsidP="00507354">
            <w:pPr>
              <w:pStyle w:val="21"/>
              <w:ind w:firstLine="0"/>
              <w:rPr>
                <w:sz w:val="22"/>
                <w:szCs w:val="22"/>
              </w:rPr>
            </w:pPr>
            <w:r w:rsidRPr="00856584">
              <w:rPr>
                <w:sz w:val="22"/>
                <w:szCs w:val="22"/>
              </w:rPr>
              <w:t>группа А – общие целевые показатели в области энергосбережения и повышения энергетической эффективности</w:t>
            </w:r>
          </w:p>
        </w:tc>
      </w:tr>
      <w:tr w:rsidR="00E951A2" w:rsidRPr="00856584" w:rsidTr="00507354">
        <w:tc>
          <w:tcPr>
            <w:tcW w:w="1668" w:type="dxa"/>
            <w:vAlign w:val="center"/>
          </w:tcPr>
          <w:p w:rsidR="00E951A2" w:rsidRPr="00856584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856584">
              <w:rPr>
                <w:sz w:val="22"/>
                <w:szCs w:val="22"/>
              </w:rPr>
              <w:t>А1</w:t>
            </w:r>
          </w:p>
        </w:tc>
        <w:tc>
          <w:tcPr>
            <w:tcW w:w="8186" w:type="dxa"/>
          </w:tcPr>
          <w:p w:rsidR="00E951A2" w:rsidRPr="00856584" w:rsidRDefault="00E951A2" w:rsidP="00507354">
            <w:pPr>
              <w:pStyle w:val="21"/>
              <w:ind w:firstLine="0"/>
              <w:rPr>
                <w:sz w:val="22"/>
                <w:szCs w:val="22"/>
              </w:rPr>
            </w:pPr>
            <w:r w:rsidRPr="00856584">
              <w:rPr>
                <w:sz w:val="22"/>
                <w:szCs w:val="22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</w:tr>
      <w:tr w:rsidR="00E951A2" w:rsidRPr="00856584" w:rsidTr="00507354">
        <w:tc>
          <w:tcPr>
            <w:tcW w:w="1668" w:type="dxa"/>
            <w:vAlign w:val="center"/>
          </w:tcPr>
          <w:p w:rsidR="00E951A2" w:rsidRPr="00856584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856584">
              <w:rPr>
                <w:sz w:val="22"/>
                <w:szCs w:val="22"/>
              </w:rPr>
              <w:t>А2</w:t>
            </w:r>
          </w:p>
        </w:tc>
        <w:tc>
          <w:tcPr>
            <w:tcW w:w="8186" w:type="dxa"/>
          </w:tcPr>
          <w:p w:rsidR="00E951A2" w:rsidRPr="00856584" w:rsidRDefault="00E951A2" w:rsidP="00507354">
            <w:pPr>
              <w:pStyle w:val="21"/>
              <w:ind w:firstLine="0"/>
              <w:rPr>
                <w:sz w:val="22"/>
                <w:szCs w:val="22"/>
              </w:rPr>
            </w:pPr>
            <w:r w:rsidRPr="00856584">
              <w:rPr>
                <w:sz w:val="22"/>
                <w:szCs w:val="22"/>
              </w:rPr>
              <w:t xml:space="preserve">Количество аварийных ситуаций на объектах электроснабжения </w:t>
            </w:r>
          </w:p>
        </w:tc>
      </w:tr>
      <w:tr w:rsidR="00E951A2" w:rsidRPr="00856584" w:rsidTr="00507354">
        <w:tc>
          <w:tcPr>
            <w:tcW w:w="1668" w:type="dxa"/>
            <w:vAlign w:val="center"/>
          </w:tcPr>
          <w:p w:rsidR="00E951A2" w:rsidRPr="00856584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856584">
              <w:rPr>
                <w:sz w:val="22"/>
                <w:szCs w:val="22"/>
              </w:rPr>
              <w:t>А3</w:t>
            </w:r>
          </w:p>
        </w:tc>
        <w:tc>
          <w:tcPr>
            <w:tcW w:w="8186" w:type="dxa"/>
          </w:tcPr>
          <w:p w:rsidR="00E951A2" w:rsidRPr="00856584" w:rsidRDefault="00E951A2" w:rsidP="00507354">
            <w:pPr>
              <w:pStyle w:val="21"/>
              <w:ind w:firstLine="0"/>
              <w:rPr>
                <w:sz w:val="22"/>
                <w:szCs w:val="22"/>
              </w:rPr>
            </w:pPr>
            <w:r w:rsidRPr="00856584">
              <w:rPr>
                <w:sz w:val="22"/>
                <w:szCs w:val="22"/>
              </w:rPr>
              <w:t>Количество мероприятий, направленных на проведение работ по выявлению бесхозяйных объектов недвижимого имущества, используемых для передачи электрической и тепловой энергии, воды; признание права муниципальной собственности на такие объекты и организация порядка управления (эксплуатации) такими объектами</w:t>
            </w:r>
          </w:p>
        </w:tc>
      </w:tr>
      <w:tr w:rsidR="00E951A2" w:rsidRPr="00856584" w:rsidTr="00507354">
        <w:tc>
          <w:tcPr>
            <w:tcW w:w="1668" w:type="dxa"/>
            <w:vAlign w:val="center"/>
          </w:tcPr>
          <w:p w:rsidR="00E951A2" w:rsidRPr="00856584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856584">
              <w:rPr>
                <w:sz w:val="22"/>
                <w:szCs w:val="22"/>
              </w:rPr>
              <w:t>А4</w:t>
            </w:r>
          </w:p>
        </w:tc>
        <w:tc>
          <w:tcPr>
            <w:tcW w:w="8186" w:type="dxa"/>
          </w:tcPr>
          <w:p w:rsidR="00E951A2" w:rsidRPr="00856584" w:rsidRDefault="00E951A2" w:rsidP="00507354">
            <w:pPr>
              <w:pStyle w:val="21"/>
              <w:ind w:firstLine="0"/>
              <w:rPr>
                <w:sz w:val="22"/>
                <w:szCs w:val="22"/>
              </w:rPr>
            </w:pPr>
            <w:r w:rsidRPr="00856584">
              <w:rPr>
                <w:sz w:val="22"/>
                <w:szCs w:val="22"/>
              </w:rPr>
              <w:t xml:space="preserve">Количество проведенных мероприятий, направленных на информирование, обучение, пропаганду и социальную рекламу энергосбережения среди населения, руководителей и сотрудников организаций и учреждений </w:t>
            </w:r>
          </w:p>
        </w:tc>
      </w:tr>
      <w:tr w:rsidR="00E951A2" w:rsidRPr="00856584" w:rsidTr="00507354">
        <w:tc>
          <w:tcPr>
            <w:tcW w:w="9854" w:type="dxa"/>
            <w:gridSpan w:val="2"/>
          </w:tcPr>
          <w:p w:rsidR="00E951A2" w:rsidRPr="00856584" w:rsidRDefault="00E951A2" w:rsidP="00507354">
            <w:pPr>
              <w:pStyle w:val="21"/>
              <w:ind w:firstLine="0"/>
              <w:rPr>
                <w:sz w:val="22"/>
                <w:szCs w:val="22"/>
              </w:rPr>
            </w:pPr>
            <w:r w:rsidRPr="00856584">
              <w:rPr>
                <w:sz w:val="22"/>
                <w:szCs w:val="22"/>
              </w:rPr>
              <w:t>группа Б – целевые показатели в области энергосбережения и повышения энергетической эффективности в муниципальном секторе</w:t>
            </w:r>
          </w:p>
        </w:tc>
      </w:tr>
      <w:tr w:rsidR="00E951A2" w:rsidRPr="00856584" w:rsidTr="00507354">
        <w:tc>
          <w:tcPr>
            <w:tcW w:w="1668" w:type="dxa"/>
            <w:vAlign w:val="center"/>
          </w:tcPr>
          <w:p w:rsidR="00E951A2" w:rsidRPr="00856584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856584">
              <w:rPr>
                <w:sz w:val="22"/>
                <w:szCs w:val="22"/>
              </w:rPr>
              <w:t>Б1</w:t>
            </w:r>
          </w:p>
        </w:tc>
        <w:tc>
          <w:tcPr>
            <w:tcW w:w="8186" w:type="dxa"/>
          </w:tcPr>
          <w:p w:rsidR="00E951A2" w:rsidRPr="00856584" w:rsidRDefault="00E951A2" w:rsidP="00856584">
            <w:pPr>
              <w:pStyle w:val="21"/>
              <w:ind w:firstLine="0"/>
              <w:rPr>
                <w:sz w:val="22"/>
                <w:szCs w:val="22"/>
              </w:rPr>
            </w:pPr>
            <w:r w:rsidRPr="00856584">
              <w:rPr>
                <w:sz w:val="22"/>
                <w:szCs w:val="22"/>
              </w:rPr>
              <w:t>Доля расхода электрической энергии на снабжение органов местного самоуправления и муниципальных учреждений, по сравнению с аналогичным показателем в базовым периоде (в качестве базового периода принимается 20</w:t>
            </w:r>
            <w:r w:rsidR="00856584">
              <w:rPr>
                <w:sz w:val="22"/>
                <w:szCs w:val="22"/>
              </w:rPr>
              <w:t>24</w:t>
            </w:r>
            <w:r w:rsidRPr="00856584">
              <w:rPr>
                <w:sz w:val="22"/>
                <w:szCs w:val="22"/>
              </w:rPr>
              <w:t xml:space="preserve"> г)</w:t>
            </w:r>
          </w:p>
        </w:tc>
      </w:tr>
      <w:tr w:rsidR="00E951A2" w:rsidRPr="00856584" w:rsidTr="00507354">
        <w:tc>
          <w:tcPr>
            <w:tcW w:w="9854" w:type="dxa"/>
            <w:gridSpan w:val="2"/>
          </w:tcPr>
          <w:p w:rsidR="00E951A2" w:rsidRPr="00856584" w:rsidRDefault="00E951A2" w:rsidP="00507354">
            <w:pPr>
              <w:pStyle w:val="21"/>
              <w:ind w:firstLine="0"/>
              <w:rPr>
                <w:sz w:val="22"/>
                <w:szCs w:val="22"/>
              </w:rPr>
            </w:pPr>
            <w:r w:rsidRPr="00856584">
              <w:rPr>
                <w:sz w:val="22"/>
                <w:szCs w:val="22"/>
              </w:rPr>
              <w:t>группа В – целевые показатели в области энергосбережения и повышения энергетической эффективности в жилищном фонде</w:t>
            </w:r>
          </w:p>
        </w:tc>
      </w:tr>
      <w:tr w:rsidR="00E951A2" w:rsidRPr="00856584" w:rsidTr="00507354">
        <w:tc>
          <w:tcPr>
            <w:tcW w:w="1668" w:type="dxa"/>
            <w:vAlign w:val="center"/>
          </w:tcPr>
          <w:p w:rsidR="00E951A2" w:rsidRPr="00856584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856584">
              <w:rPr>
                <w:sz w:val="22"/>
                <w:szCs w:val="22"/>
              </w:rPr>
              <w:t>В1</w:t>
            </w:r>
          </w:p>
        </w:tc>
        <w:tc>
          <w:tcPr>
            <w:tcW w:w="8186" w:type="dxa"/>
          </w:tcPr>
          <w:p w:rsidR="00E951A2" w:rsidRPr="00856584" w:rsidRDefault="00E951A2" w:rsidP="00856584">
            <w:pPr>
              <w:pStyle w:val="21"/>
              <w:ind w:firstLine="0"/>
              <w:rPr>
                <w:sz w:val="22"/>
                <w:szCs w:val="22"/>
              </w:rPr>
            </w:pPr>
            <w:r w:rsidRPr="00856584">
              <w:rPr>
                <w:sz w:val="22"/>
                <w:szCs w:val="22"/>
              </w:rPr>
              <w:t>Доля расхода электрической энергии в многоквартирных домах, по сравнению с аналогичным показателем в базовым периоде (в качестве базового периода принимается 20</w:t>
            </w:r>
            <w:r w:rsidR="00856584" w:rsidRPr="00856584">
              <w:rPr>
                <w:sz w:val="22"/>
                <w:szCs w:val="22"/>
              </w:rPr>
              <w:t>24</w:t>
            </w:r>
            <w:r w:rsidRPr="00856584">
              <w:rPr>
                <w:sz w:val="22"/>
                <w:szCs w:val="22"/>
              </w:rPr>
              <w:t xml:space="preserve"> г)</w:t>
            </w:r>
          </w:p>
        </w:tc>
      </w:tr>
      <w:tr w:rsidR="00E951A2" w:rsidRPr="00856584" w:rsidTr="00507354">
        <w:tc>
          <w:tcPr>
            <w:tcW w:w="9854" w:type="dxa"/>
            <w:gridSpan w:val="2"/>
          </w:tcPr>
          <w:p w:rsidR="00E951A2" w:rsidRPr="00856584" w:rsidRDefault="00E951A2" w:rsidP="00507354">
            <w:pPr>
              <w:pStyle w:val="21"/>
              <w:ind w:firstLine="0"/>
              <w:rPr>
                <w:sz w:val="22"/>
                <w:szCs w:val="22"/>
              </w:rPr>
            </w:pPr>
            <w:r w:rsidRPr="00856584">
              <w:rPr>
                <w:sz w:val="22"/>
                <w:szCs w:val="22"/>
              </w:rPr>
              <w:t>группа Г – 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</w:tc>
      </w:tr>
      <w:tr w:rsidR="00E951A2" w:rsidRPr="00856584" w:rsidTr="00507354">
        <w:tc>
          <w:tcPr>
            <w:tcW w:w="1668" w:type="dxa"/>
            <w:vAlign w:val="center"/>
          </w:tcPr>
          <w:p w:rsidR="00E951A2" w:rsidRPr="00856584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856584">
              <w:rPr>
                <w:sz w:val="22"/>
                <w:szCs w:val="22"/>
              </w:rPr>
              <w:t>Г1</w:t>
            </w:r>
          </w:p>
        </w:tc>
        <w:tc>
          <w:tcPr>
            <w:tcW w:w="8186" w:type="dxa"/>
          </w:tcPr>
          <w:p w:rsidR="00E951A2" w:rsidRPr="00856584" w:rsidRDefault="00E951A2" w:rsidP="00856584">
            <w:pPr>
              <w:pStyle w:val="21"/>
              <w:ind w:firstLine="0"/>
              <w:rPr>
                <w:sz w:val="22"/>
                <w:szCs w:val="22"/>
              </w:rPr>
            </w:pPr>
            <w:r w:rsidRPr="00856584">
              <w:rPr>
                <w:sz w:val="22"/>
                <w:szCs w:val="22"/>
              </w:rPr>
              <w:t>Доля удельного расхода электрической энергии в системах уличного освещения (на 1 кв. метр освещаемой площади с уровнем освещенности, соответствующим установленным нормативам), по сравнению с аналогичным показателем в базовым периоде (в качестве базового периода принимается 20</w:t>
            </w:r>
            <w:r w:rsidR="00856584">
              <w:rPr>
                <w:sz w:val="22"/>
                <w:szCs w:val="22"/>
              </w:rPr>
              <w:t>24</w:t>
            </w:r>
            <w:r w:rsidRPr="00856584">
              <w:rPr>
                <w:sz w:val="22"/>
                <w:szCs w:val="22"/>
              </w:rPr>
              <w:t xml:space="preserve"> г)</w:t>
            </w:r>
          </w:p>
        </w:tc>
      </w:tr>
      <w:tr w:rsidR="00E951A2" w:rsidRPr="00856584" w:rsidTr="00507354">
        <w:tc>
          <w:tcPr>
            <w:tcW w:w="1668" w:type="dxa"/>
          </w:tcPr>
          <w:p w:rsidR="00E951A2" w:rsidRPr="00856584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856584">
              <w:rPr>
                <w:sz w:val="22"/>
                <w:szCs w:val="22"/>
              </w:rPr>
              <w:lastRenderedPageBreak/>
              <w:t>Г2</w:t>
            </w:r>
          </w:p>
        </w:tc>
        <w:tc>
          <w:tcPr>
            <w:tcW w:w="8186" w:type="dxa"/>
          </w:tcPr>
          <w:p w:rsidR="00E951A2" w:rsidRPr="00856584" w:rsidRDefault="00E951A2" w:rsidP="00507354">
            <w:pPr>
              <w:pStyle w:val="21"/>
              <w:ind w:firstLine="0"/>
              <w:rPr>
                <w:sz w:val="22"/>
                <w:szCs w:val="22"/>
              </w:rPr>
            </w:pPr>
            <w:r w:rsidRPr="00856584">
              <w:rPr>
                <w:sz w:val="22"/>
                <w:szCs w:val="22"/>
              </w:rPr>
              <w:t>Количество аварийных ситуаций на объектах систем коммунальной инфраструктуры</w:t>
            </w:r>
          </w:p>
        </w:tc>
      </w:tr>
    </w:tbl>
    <w:p w:rsidR="00E951A2" w:rsidRPr="001A2D4B" w:rsidRDefault="00E951A2" w:rsidP="00E951A2">
      <w:pPr>
        <w:pStyle w:val="21"/>
        <w:ind w:firstLine="0"/>
        <w:rPr>
          <w:sz w:val="24"/>
          <w:szCs w:val="24"/>
        </w:rPr>
      </w:pPr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>Каждое из мероприятий, запланированное в Программе, влияет на один или несколько целевых показателей. Аналогично, на каждый целевой показатель оказывает влияние одно или несколько мероприятий. Зависимость влияния мероприятий на целевые показатели приведена в Приложении 1.</w:t>
      </w:r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>Значения целевых показателей в области энергосбережения и повышения энергетической эффективности, достижение которых обеспечивается в результате реализации Программы, с разбивкой по годам реализации, приведены в Приложении 2.</w:t>
      </w:r>
    </w:p>
    <w:p w:rsidR="00E951A2" w:rsidRPr="001A2D4B" w:rsidRDefault="00E951A2" w:rsidP="00E951A2">
      <w:pPr>
        <w:pStyle w:val="21"/>
        <w:rPr>
          <w:sz w:val="24"/>
          <w:szCs w:val="24"/>
        </w:rPr>
      </w:pPr>
    </w:p>
    <w:p w:rsidR="00E951A2" w:rsidRPr="001A2D4B" w:rsidRDefault="00E951A2" w:rsidP="00E951A2">
      <w:pPr>
        <w:pStyle w:val="ae"/>
        <w:numPr>
          <w:ilvl w:val="0"/>
          <w:numId w:val="4"/>
        </w:numPr>
        <w:jc w:val="center"/>
        <w:outlineLvl w:val="0"/>
        <w:rPr>
          <w:rFonts w:ascii="Times New Roman" w:hAnsi="Times New Roman" w:cs="Times New Roman"/>
          <w:b/>
          <w:smallCaps/>
          <w:sz w:val="24"/>
          <w:szCs w:val="24"/>
        </w:rPr>
      </w:pPr>
      <w:bookmarkStart w:id="5" w:name="_Toc46525040"/>
      <w:r w:rsidRPr="001A2D4B">
        <w:rPr>
          <w:rFonts w:ascii="Times New Roman" w:hAnsi="Times New Roman" w:cs="Times New Roman"/>
          <w:b/>
          <w:smallCaps/>
          <w:sz w:val="24"/>
          <w:szCs w:val="24"/>
        </w:rPr>
        <w:t>Перечень мероприятий (проектов) программы</w:t>
      </w:r>
      <w:bookmarkEnd w:id="5"/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>Перечень мероприятий в области энергосбережения и повышения энергетической эффективности был разработан в соответствии с рекомендациями, приведенными в Требованиях и ряде других нормативно-правовых актов, в частности:</w:t>
      </w:r>
    </w:p>
    <w:p w:rsidR="00E951A2" w:rsidRPr="001A2D4B" w:rsidRDefault="00E951A2" w:rsidP="001A2D4B">
      <w:pPr>
        <w:pStyle w:val="ae"/>
        <w:numPr>
          <w:ilvl w:val="0"/>
          <w:numId w:val="3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1A2D4B">
        <w:rPr>
          <w:rFonts w:ascii="Times New Roman" w:hAnsi="Times New Roman" w:cs="Times New Roman"/>
          <w:sz w:val="24"/>
          <w:szCs w:val="24"/>
        </w:rPr>
        <w:t>Приказ Минэнерго России от 11.12.2014 N 916 "Об утверждении методических рекомендаций по разработке и реализации региональных и муниципальных программ в области энергосбережения и повышения энергетической эффективности";</w:t>
      </w:r>
    </w:p>
    <w:p w:rsidR="00E951A2" w:rsidRPr="001A2D4B" w:rsidRDefault="00E951A2" w:rsidP="001A2D4B">
      <w:pPr>
        <w:pStyle w:val="ae"/>
        <w:numPr>
          <w:ilvl w:val="0"/>
          <w:numId w:val="3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1A2D4B">
        <w:rPr>
          <w:rFonts w:ascii="Times New Roman" w:hAnsi="Times New Roman" w:cs="Times New Roman"/>
          <w:sz w:val="24"/>
          <w:szCs w:val="24"/>
        </w:rPr>
        <w:t>Приказ Минэкономразвития РФ от 17.02.2010 N 61 "Об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эффективности".</w:t>
      </w:r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>Перечень мероприятий в области энергосбережения и повышения энергетической эффективности приведен в табл. 2., также приведены целевые показатели, на которые оказывает влияние каждое мероприятие.</w:t>
      </w:r>
    </w:p>
    <w:p w:rsidR="00E951A2" w:rsidRPr="001A2D4B" w:rsidRDefault="00E951A2" w:rsidP="00E951A2">
      <w:pPr>
        <w:pStyle w:val="21"/>
        <w:rPr>
          <w:sz w:val="24"/>
          <w:szCs w:val="24"/>
        </w:rPr>
      </w:pPr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 xml:space="preserve">Табл. 2. – Перечень мероприятий в области энергосбережения и </w:t>
      </w:r>
      <w:r w:rsidR="001A2D4B" w:rsidRPr="001A2D4B">
        <w:rPr>
          <w:sz w:val="24"/>
          <w:szCs w:val="24"/>
        </w:rPr>
        <w:t>повышения энергетической эффективности,</w:t>
      </w:r>
      <w:r w:rsidRPr="001A2D4B">
        <w:rPr>
          <w:sz w:val="24"/>
          <w:szCs w:val="24"/>
        </w:rPr>
        <w:t xml:space="preserve"> и целевые показатели Программы для оценки эффективности мероприятий.</w:t>
      </w:r>
    </w:p>
    <w:p w:rsidR="00E951A2" w:rsidRPr="001A2D4B" w:rsidRDefault="00E951A2" w:rsidP="00E951A2">
      <w:pPr>
        <w:pStyle w:val="21"/>
        <w:rPr>
          <w:sz w:val="24"/>
          <w:szCs w:val="24"/>
        </w:rPr>
      </w:pPr>
    </w:p>
    <w:tbl>
      <w:tblPr>
        <w:tblStyle w:val="a3"/>
        <w:tblW w:w="5179" w:type="pct"/>
        <w:tblLook w:val="04A0" w:firstRow="1" w:lastRow="0" w:firstColumn="1" w:lastColumn="0" w:noHBand="0" w:noVBand="1"/>
      </w:tblPr>
      <w:tblGrid>
        <w:gridCol w:w="1865"/>
        <w:gridCol w:w="6494"/>
        <w:gridCol w:w="1614"/>
      </w:tblGrid>
      <w:tr w:rsidR="00E951A2" w:rsidRPr="00856584" w:rsidTr="00856584">
        <w:trPr>
          <w:cantSplit/>
          <w:tblHeader/>
        </w:trPr>
        <w:tc>
          <w:tcPr>
            <w:tcW w:w="935" w:type="pct"/>
            <w:vAlign w:val="center"/>
          </w:tcPr>
          <w:p w:rsidR="00E951A2" w:rsidRPr="00856584" w:rsidRDefault="00E951A2" w:rsidP="00507354">
            <w:pPr>
              <w:pStyle w:val="21"/>
              <w:ind w:firstLine="0"/>
              <w:jc w:val="center"/>
              <w:rPr>
                <w:b/>
                <w:sz w:val="22"/>
                <w:szCs w:val="22"/>
              </w:rPr>
            </w:pPr>
            <w:r w:rsidRPr="00856584">
              <w:rPr>
                <w:b/>
                <w:sz w:val="22"/>
                <w:szCs w:val="22"/>
              </w:rPr>
              <w:t>Код мероприятия</w:t>
            </w:r>
          </w:p>
        </w:tc>
        <w:tc>
          <w:tcPr>
            <w:tcW w:w="3256" w:type="pct"/>
            <w:vAlign w:val="center"/>
          </w:tcPr>
          <w:p w:rsidR="00E951A2" w:rsidRPr="00856584" w:rsidRDefault="00E951A2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584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809" w:type="pct"/>
          </w:tcPr>
          <w:p w:rsidR="00E951A2" w:rsidRPr="00856584" w:rsidRDefault="00E951A2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584">
              <w:rPr>
                <w:rFonts w:ascii="Times New Roman" w:hAnsi="Times New Roman" w:cs="Times New Roman"/>
                <w:b/>
              </w:rPr>
              <w:t>Целевые показатели</w:t>
            </w:r>
          </w:p>
        </w:tc>
      </w:tr>
      <w:tr w:rsidR="00E951A2" w:rsidRPr="00856584" w:rsidTr="00856584">
        <w:trPr>
          <w:cantSplit/>
        </w:trPr>
        <w:tc>
          <w:tcPr>
            <w:tcW w:w="935" w:type="pct"/>
            <w:vAlign w:val="center"/>
          </w:tcPr>
          <w:p w:rsidR="00E951A2" w:rsidRPr="00856584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856584">
              <w:rPr>
                <w:sz w:val="22"/>
                <w:szCs w:val="22"/>
              </w:rPr>
              <w:t>М1</w:t>
            </w:r>
          </w:p>
        </w:tc>
        <w:tc>
          <w:tcPr>
            <w:tcW w:w="3256" w:type="pct"/>
            <w:vAlign w:val="center"/>
          </w:tcPr>
          <w:p w:rsidR="00E951A2" w:rsidRPr="00856584" w:rsidRDefault="00E951A2" w:rsidP="00507354">
            <w:pPr>
              <w:rPr>
                <w:rFonts w:ascii="Times New Roman" w:hAnsi="Times New Roman" w:cs="Times New Roman"/>
              </w:rPr>
            </w:pPr>
            <w:r w:rsidRPr="00856584">
              <w:rPr>
                <w:rFonts w:ascii="Times New Roman" w:hAnsi="Times New Roman" w:cs="Times New Roman"/>
              </w:rPr>
              <w:t>Применение на объектах уличного освещения энергосберегающих технологий</w:t>
            </w:r>
          </w:p>
        </w:tc>
        <w:tc>
          <w:tcPr>
            <w:tcW w:w="809" w:type="pct"/>
            <w:vAlign w:val="center"/>
          </w:tcPr>
          <w:p w:rsidR="00E951A2" w:rsidRPr="0085658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856584">
              <w:rPr>
                <w:rFonts w:ascii="Times New Roman" w:hAnsi="Times New Roman" w:cs="Times New Roman"/>
              </w:rPr>
              <w:t>А1, Б1, Г1</w:t>
            </w:r>
          </w:p>
        </w:tc>
      </w:tr>
      <w:tr w:rsidR="00E951A2" w:rsidRPr="00856584" w:rsidTr="00856584">
        <w:trPr>
          <w:cantSplit/>
        </w:trPr>
        <w:tc>
          <w:tcPr>
            <w:tcW w:w="935" w:type="pct"/>
            <w:vAlign w:val="center"/>
          </w:tcPr>
          <w:p w:rsidR="00E951A2" w:rsidRPr="00856584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856584">
              <w:rPr>
                <w:sz w:val="22"/>
                <w:szCs w:val="22"/>
              </w:rPr>
              <w:t>М2</w:t>
            </w:r>
          </w:p>
        </w:tc>
        <w:tc>
          <w:tcPr>
            <w:tcW w:w="3256" w:type="pct"/>
            <w:vAlign w:val="center"/>
          </w:tcPr>
          <w:p w:rsidR="00E951A2" w:rsidRPr="00856584" w:rsidRDefault="00E951A2" w:rsidP="00507354">
            <w:pPr>
              <w:rPr>
                <w:rFonts w:ascii="Times New Roman" w:hAnsi="Times New Roman" w:cs="Times New Roman"/>
              </w:rPr>
            </w:pPr>
            <w:r w:rsidRPr="00856584">
              <w:rPr>
                <w:rFonts w:ascii="Times New Roman" w:hAnsi="Times New Roman" w:cs="Times New Roman"/>
              </w:rPr>
              <w:t>Приобретение и установка электротоваров для частичного ремонта</w:t>
            </w:r>
          </w:p>
        </w:tc>
        <w:tc>
          <w:tcPr>
            <w:tcW w:w="809" w:type="pct"/>
            <w:vAlign w:val="center"/>
          </w:tcPr>
          <w:p w:rsidR="00E951A2" w:rsidRPr="0085658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856584">
              <w:rPr>
                <w:rFonts w:ascii="Times New Roman" w:hAnsi="Times New Roman" w:cs="Times New Roman"/>
              </w:rPr>
              <w:t>А1, А2, Б1, В1, Г1, Г2</w:t>
            </w:r>
          </w:p>
        </w:tc>
      </w:tr>
      <w:tr w:rsidR="00E951A2" w:rsidRPr="00856584" w:rsidTr="00856584">
        <w:trPr>
          <w:cantSplit/>
        </w:trPr>
        <w:tc>
          <w:tcPr>
            <w:tcW w:w="935" w:type="pct"/>
            <w:vAlign w:val="center"/>
          </w:tcPr>
          <w:p w:rsidR="00E951A2" w:rsidRPr="00856584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856584">
              <w:rPr>
                <w:sz w:val="22"/>
                <w:szCs w:val="22"/>
              </w:rPr>
              <w:t>М3</w:t>
            </w:r>
          </w:p>
        </w:tc>
        <w:tc>
          <w:tcPr>
            <w:tcW w:w="3256" w:type="pct"/>
            <w:vAlign w:val="center"/>
          </w:tcPr>
          <w:p w:rsidR="00E951A2" w:rsidRPr="00856584" w:rsidRDefault="00E951A2" w:rsidP="00507354">
            <w:pPr>
              <w:rPr>
                <w:rFonts w:ascii="Times New Roman" w:hAnsi="Times New Roman" w:cs="Times New Roman"/>
              </w:rPr>
            </w:pPr>
            <w:r w:rsidRPr="00856584">
              <w:rPr>
                <w:rFonts w:ascii="Times New Roman" w:hAnsi="Times New Roman" w:cs="Times New Roman"/>
              </w:rPr>
              <w:t>Электромонтажные работы</w:t>
            </w:r>
          </w:p>
        </w:tc>
        <w:tc>
          <w:tcPr>
            <w:tcW w:w="809" w:type="pct"/>
            <w:vAlign w:val="center"/>
          </w:tcPr>
          <w:p w:rsidR="00E951A2" w:rsidRPr="0085658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856584">
              <w:rPr>
                <w:rFonts w:ascii="Times New Roman" w:hAnsi="Times New Roman" w:cs="Times New Roman"/>
              </w:rPr>
              <w:t>А1, А2, Б1, В1, Г1, Г2</w:t>
            </w:r>
          </w:p>
        </w:tc>
      </w:tr>
      <w:tr w:rsidR="00E951A2" w:rsidRPr="00856584" w:rsidTr="00856584">
        <w:trPr>
          <w:cantSplit/>
        </w:trPr>
        <w:tc>
          <w:tcPr>
            <w:tcW w:w="935" w:type="pct"/>
            <w:vAlign w:val="center"/>
          </w:tcPr>
          <w:p w:rsidR="00E951A2" w:rsidRPr="00856584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856584">
              <w:rPr>
                <w:sz w:val="22"/>
                <w:szCs w:val="22"/>
              </w:rPr>
              <w:t>М4</w:t>
            </w:r>
          </w:p>
        </w:tc>
        <w:tc>
          <w:tcPr>
            <w:tcW w:w="3256" w:type="pct"/>
            <w:vAlign w:val="center"/>
          </w:tcPr>
          <w:p w:rsidR="00E951A2" w:rsidRPr="00856584" w:rsidRDefault="00E951A2" w:rsidP="00507354">
            <w:pPr>
              <w:rPr>
                <w:rFonts w:ascii="Times New Roman" w:hAnsi="Times New Roman" w:cs="Times New Roman"/>
              </w:rPr>
            </w:pPr>
            <w:r w:rsidRPr="0085658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9" w:type="pct"/>
            <w:vAlign w:val="center"/>
          </w:tcPr>
          <w:p w:rsidR="00E951A2" w:rsidRPr="0085658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856584">
              <w:rPr>
                <w:rFonts w:ascii="Times New Roman" w:hAnsi="Times New Roman" w:cs="Times New Roman"/>
              </w:rPr>
              <w:t>А1, А2, Б1, В1, Г1, Г2</w:t>
            </w:r>
          </w:p>
        </w:tc>
      </w:tr>
      <w:tr w:rsidR="00E951A2" w:rsidRPr="00856584" w:rsidTr="00856584">
        <w:trPr>
          <w:cantSplit/>
        </w:trPr>
        <w:tc>
          <w:tcPr>
            <w:tcW w:w="935" w:type="pct"/>
            <w:vAlign w:val="center"/>
          </w:tcPr>
          <w:p w:rsidR="00E951A2" w:rsidRPr="00856584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856584">
              <w:rPr>
                <w:sz w:val="22"/>
                <w:szCs w:val="22"/>
              </w:rPr>
              <w:t>М5</w:t>
            </w:r>
          </w:p>
        </w:tc>
        <w:tc>
          <w:tcPr>
            <w:tcW w:w="3256" w:type="pct"/>
            <w:vAlign w:val="center"/>
          </w:tcPr>
          <w:p w:rsidR="00E951A2" w:rsidRPr="00856584" w:rsidRDefault="00E951A2" w:rsidP="00507354">
            <w:pPr>
              <w:rPr>
                <w:rFonts w:ascii="Times New Roman" w:hAnsi="Times New Roman" w:cs="Times New Roman"/>
              </w:rPr>
            </w:pPr>
            <w:r w:rsidRPr="00856584">
              <w:rPr>
                <w:rFonts w:ascii="Times New Roman" w:hAnsi="Times New Roman" w:cs="Times New Roman"/>
              </w:rPr>
              <w:t>Утилизация электрооборудования</w:t>
            </w:r>
          </w:p>
        </w:tc>
        <w:tc>
          <w:tcPr>
            <w:tcW w:w="809" w:type="pct"/>
            <w:vAlign w:val="center"/>
          </w:tcPr>
          <w:p w:rsidR="00E951A2" w:rsidRPr="0085658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856584">
              <w:rPr>
                <w:rFonts w:ascii="Times New Roman" w:hAnsi="Times New Roman" w:cs="Times New Roman"/>
              </w:rPr>
              <w:t>А2, Г2</w:t>
            </w:r>
          </w:p>
        </w:tc>
      </w:tr>
      <w:tr w:rsidR="00E951A2" w:rsidRPr="00856584" w:rsidTr="00856584">
        <w:trPr>
          <w:cantSplit/>
        </w:trPr>
        <w:tc>
          <w:tcPr>
            <w:tcW w:w="935" w:type="pct"/>
            <w:vAlign w:val="center"/>
          </w:tcPr>
          <w:p w:rsidR="00E951A2" w:rsidRPr="00856584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856584">
              <w:rPr>
                <w:sz w:val="22"/>
                <w:szCs w:val="22"/>
              </w:rPr>
              <w:t>М6</w:t>
            </w:r>
          </w:p>
        </w:tc>
        <w:tc>
          <w:tcPr>
            <w:tcW w:w="3256" w:type="pct"/>
            <w:vAlign w:val="center"/>
          </w:tcPr>
          <w:p w:rsidR="00E951A2" w:rsidRPr="00856584" w:rsidRDefault="00E951A2" w:rsidP="00507354">
            <w:pPr>
              <w:rPr>
                <w:rFonts w:ascii="Times New Roman" w:hAnsi="Times New Roman" w:cs="Times New Roman"/>
              </w:rPr>
            </w:pPr>
            <w:r w:rsidRPr="00856584">
              <w:rPr>
                <w:rFonts w:ascii="Times New Roman" w:hAnsi="Times New Roman" w:cs="Times New Roman"/>
              </w:rPr>
              <w:t>Проведение работ по выявлению бесхозяйных объектов недвижимого имущества, используемых для передачи электрической и тепловой энергии, воды, признание права муниципальной собственности на такие объекты</w:t>
            </w:r>
          </w:p>
        </w:tc>
        <w:tc>
          <w:tcPr>
            <w:tcW w:w="809" w:type="pct"/>
            <w:vAlign w:val="center"/>
          </w:tcPr>
          <w:p w:rsidR="00E951A2" w:rsidRPr="0085658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856584">
              <w:rPr>
                <w:rFonts w:ascii="Times New Roman" w:hAnsi="Times New Roman" w:cs="Times New Roman"/>
              </w:rPr>
              <w:t>А3</w:t>
            </w:r>
          </w:p>
        </w:tc>
      </w:tr>
      <w:tr w:rsidR="00E951A2" w:rsidRPr="00856584" w:rsidTr="00856584">
        <w:trPr>
          <w:cantSplit/>
        </w:trPr>
        <w:tc>
          <w:tcPr>
            <w:tcW w:w="935" w:type="pct"/>
            <w:vAlign w:val="center"/>
          </w:tcPr>
          <w:p w:rsidR="00E951A2" w:rsidRPr="00856584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856584">
              <w:rPr>
                <w:sz w:val="22"/>
                <w:szCs w:val="22"/>
              </w:rPr>
              <w:t>М7</w:t>
            </w:r>
          </w:p>
        </w:tc>
        <w:tc>
          <w:tcPr>
            <w:tcW w:w="3256" w:type="pct"/>
            <w:vAlign w:val="center"/>
          </w:tcPr>
          <w:p w:rsidR="00E951A2" w:rsidRPr="00856584" w:rsidRDefault="00E951A2" w:rsidP="00507354">
            <w:pPr>
              <w:rPr>
                <w:rFonts w:ascii="Times New Roman" w:hAnsi="Times New Roman" w:cs="Times New Roman"/>
              </w:rPr>
            </w:pPr>
            <w:r w:rsidRPr="00856584">
              <w:rPr>
                <w:rFonts w:ascii="Times New Roman" w:hAnsi="Times New Roman" w:cs="Times New Roman"/>
              </w:rPr>
              <w:t>Организация порядка управления (эксплуатации) бесхозяйными объектами недвижимого имущества, используемых для передачи электрической и тепловой энергии, воды</w:t>
            </w:r>
          </w:p>
        </w:tc>
        <w:tc>
          <w:tcPr>
            <w:tcW w:w="809" w:type="pct"/>
            <w:vAlign w:val="center"/>
          </w:tcPr>
          <w:p w:rsidR="00E951A2" w:rsidRPr="0085658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856584">
              <w:rPr>
                <w:rFonts w:ascii="Times New Roman" w:hAnsi="Times New Roman" w:cs="Times New Roman"/>
              </w:rPr>
              <w:t>А3</w:t>
            </w:r>
          </w:p>
        </w:tc>
      </w:tr>
      <w:tr w:rsidR="00E951A2" w:rsidRPr="00856584" w:rsidTr="00856584">
        <w:trPr>
          <w:cantSplit/>
        </w:trPr>
        <w:tc>
          <w:tcPr>
            <w:tcW w:w="935" w:type="pct"/>
            <w:vAlign w:val="center"/>
          </w:tcPr>
          <w:p w:rsidR="00E951A2" w:rsidRPr="00856584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856584">
              <w:rPr>
                <w:sz w:val="22"/>
                <w:szCs w:val="22"/>
              </w:rPr>
              <w:lastRenderedPageBreak/>
              <w:t>М8</w:t>
            </w:r>
          </w:p>
        </w:tc>
        <w:tc>
          <w:tcPr>
            <w:tcW w:w="3256" w:type="pct"/>
            <w:vAlign w:val="center"/>
          </w:tcPr>
          <w:p w:rsidR="00E951A2" w:rsidRPr="00856584" w:rsidRDefault="00E951A2" w:rsidP="00507354">
            <w:pPr>
              <w:rPr>
                <w:rFonts w:ascii="Times New Roman" w:hAnsi="Times New Roman" w:cs="Times New Roman"/>
              </w:rPr>
            </w:pPr>
            <w:r w:rsidRPr="00856584">
              <w:rPr>
                <w:rFonts w:ascii="Times New Roman" w:hAnsi="Times New Roman" w:cs="Times New Roman"/>
              </w:rPr>
              <w:t>Стимулирование производителей и потребителей энергетических ресурсов, организаций, осуществляющих передачу энергетических ресурсов проводить мероприятия по энергосбережению, повышению энергетической эффективности</w:t>
            </w:r>
          </w:p>
        </w:tc>
        <w:tc>
          <w:tcPr>
            <w:tcW w:w="809" w:type="pct"/>
            <w:vAlign w:val="center"/>
          </w:tcPr>
          <w:p w:rsidR="00E951A2" w:rsidRPr="0085658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856584">
              <w:rPr>
                <w:rFonts w:ascii="Times New Roman" w:hAnsi="Times New Roman" w:cs="Times New Roman"/>
              </w:rPr>
              <w:t>А4</w:t>
            </w:r>
          </w:p>
        </w:tc>
      </w:tr>
      <w:tr w:rsidR="00E951A2" w:rsidRPr="00856584" w:rsidTr="00856584">
        <w:trPr>
          <w:cantSplit/>
        </w:trPr>
        <w:tc>
          <w:tcPr>
            <w:tcW w:w="935" w:type="pct"/>
            <w:vAlign w:val="center"/>
          </w:tcPr>
          <w:p w:rsidR="00E951A2" w:rsidRPr="00856584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856584">
              <w:rPr>
                <w:sz w:val="22"/>
                <w:szCs w:val="22"/>
              </w:rPr>
              <w:t>М9</w:t>
            </w:r>
          </w:p>
        </w:tc>
        <w:tc>
          <w:tcPr>
            <w:tcW w:w="3256" w:type="pct"/>
            <w:vAlign w:val="center"/>
          </w:tcPr>
          <w:p w:rsidR="00E951A2" w:rsidRPr="00856584" w:rsidRDefault="00E951A2" w:rsidP="00507354">
            <w:pPr>
              <w:rPr>
                <w:rFonts w:ascii="Times New Roman" w:hAnsi="Times New Roman" w:cs="Times New Roman"/>
              </w:rPr>
            </w:pPr>
            <w:r w:rsidRPr="00856584">
              <w:rPr>
                <w:rFonts w:ascii="Times New Roman" w:hAnsi="Times New Roman" w:cs="Times New Roman"/>
              </w:rPr>
              <w:t>Приобретение бесперебойного источника питания (генератора)</w:t>
            </w:r>
          </w:p>
        </w:tc>
        <w:tc>
          <w:tcPr>
            <w:tcW w:w="809" w:type="pct"/>
            <w:vAlign w:val="center"/>
          </w:tcPr>
          <w:p w:rsidR="00E951A2" w:rsidRPr="0085658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856584">
              <w:rPr>
                <w:rFonts w:ascii="Times New Roman" w:hAnsi="Times New Roman" w:cs="Times New Roman"/>
              </w:rPr>
              <w:t>А2, Б1, Г2,</w:t>
            </w:r>
          </w:p>
        </w:tc>
      </w:tr>
      <w:tr w:rsidR="00E951A2" w:rsidRPr="00856584" w:rsidTr="00856584">
        <w:trPr>
          <w:cantSplit/>
        </w:trPr>
        <w:tc>
          <w:tcPr>
            <w:tcW w:w="935" w:type="pct"/>
            <w:vAlign w:val="center"/>
          </w:tcPr>
          <w:p w:rsidR="00E951A2" w:rsidRPr="00856584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856584">
              <w:rPr>
                <w:sz w:val="22"/>
                <w:szCs w:val="22"/>
              </w:rPr>
              <w:t>М10</w:t>
            </w:r>
          </w:p>
        </w:tc>
        <w:tc>
          <w:tcPr>
            <w:tcW w:w="3256" w:type="pct"/>
            <w:vAlign w:val="center"/>
          </w:tcPr>
          <w:p w:rsidR="00E951A2" w:rsidRPr="00856584" w:rsidRDefault="00E951A2" w:rsidP="00507354">
            <w:pPr>
              <w:rPr>
                <w:rFonts w:ascii="Times New Roman" w:hAnsi="Times New Roman" w:cs="Times New Roman"/>
              </w:rPr>
            </w:pPr>
            <w:r w:rsidRPr="00856584">
              <w:rPr>
                <w:rFonts w:ascii="Times New Roman" w:hAnsi="Times New Roman" w:cs="Times New Roman"/>
              </w:rPr>
              <w:t>Разработка и проведение мероприятий по пропаганде энергосбережения через средства массовой информации, распространение социальной рекламы в области энергосбережения и повышения энергетической эффективности</w:t>
            </w:r>
          </w:p>
        </w:tc>
        <w:tc>
          <w:tcPr>
            <w:tcW w:w="809" w:type="pct"/>
            <w:vAlign w:val="center"/>
          </w:tcPr>
          <w:p w:rsidR="00E951A2" w:rsidRPr="0085658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856584">
              <w:rPr>
                <w:rFonts w:ascii="Times New Roman" w:hAnsi="Times New Roman" w:cs="Times New Roman"/>
              </w:rPr>
              <w:t>А4</w:t>
            </w:r>
          </w:p>
        </w:tc>
      </w:tr>
      <w:tr w:rsidR="00E951A2" w:rsidRPr="00856584" w:rsidTr="00856584">
        <w:trPr>
          <w:cantSplit/>
        </w:trPr>
        <w:tc>
          <w:tcPr>
            <w:tcW w:w="935" w:type="pct"/>
            <w:vAlign w:val="center"/>
          </w:tcPr>
          <w:p w:rsidR="00E951A2" w:rsidRPr="00856584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856584">
              <w:rPr>
                <w:sz w:val="22"/>
                <w:szCs w:val="22"/>
              </w:rPr>
              <w:t>М11</w:t>
            </w:r>
          </w:p>
        </w:tc>
        <w:tc>
          <w:tcPr>
            <w:tcW w:w="3256" w:type="pct"/>
            <w:vAlign w:val="center"/>
          </w:tcPr>
          <w:p w:rsidR="00E951A2" w:rsidRPr="00856584" w:rsidRDefault="00E951A2" w:rsidP="00507354">
            <w:pPr>
              <w:rPr>
                <w:rFonts w:ascii="Times New Roman" w:hAnsi="Times New Roman" w:cs="Times New Roman"/>
              </w:rPr>
            </w:pPr>
            <w:r w:rsidRPr="00856584">
              <w:rPr>
                <w:rFonts w:ascii="Times New Roman" w:hAnsi="Times New Roman" w:cs="Times New Roman"/>
              </w:rPr>
              <w:t xml:space="preserve">Информирование руководителей государственных и муниципальных бюджетных учреждений о необходимости проведения мероприятий по энергосбережению и энергетической эффективности, в том числе о возможности заключения </w:t>
            </w:r>
            <w:proofErr w:type="spellStart"/>
            <w:r w:rsidRPr="00856584">
              <w:rPr>
                <w:rFonts w:ascii="Times New Roman" w:hAnsi="Times New Roman" w:cs="Times New Roman"/>
              </w:rPr>
              <w:t>энергосервисных</w:t>
            </w:r>
            <w:proofErr w:type="spellEnd"/>
            <w:r w:rsidRPr="00856584">
              <w:rPr>
                <w:rFonts w:ascii="Times New Roman" w:hAnsi="Times New Roman" w:cs="Times New Roman"/>
              </w:rPr>
              <w:t xml:space="preserve"> договоров (контрактов) и об особенностях их заключения</w:t>
            </w:r>
          </w:p>
        </w:tc>
        <w:tc>
          <w:tcPr>
            <w:tcW w:w="809" w:type="pct"/>
            <w:vAlign w:val="center"/>
          </w:tcPr>
          <w:p w:rsidR="00E951A2" w:rsidRPr="0085658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856584">
              <w:rPr>
                <w:rFonts w:ascii="Times New Roman" w:hAnsi="Times New Roman" w:cs="Times New Roman"/>
              </w:rPr>
              <w:t>А4</w:t>
            </w:r>
          </w:p>
        </w:tc>
      </w:tr>
      <w:tr w:rsidR="00E951A2" w:rsidRPr="00856584" w:rsidTr="00856584">
        <w:trPr>
          <w:cantSplit/>
        </w:trPr>
        <w:tc>
          <w:tcPr>
            <w:tcW w:w="935" w:type="pct"/>
            <w:vAlign w:val="center"/>
          </w:tcPr>
          <w:p w:rsidR="00E951A2" w:rsidRPr="00856584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856584">
              <w:rPr>
                <w:sz w:val="22"/>
                <w:szCs w:val="22"/>
              </w:rPr>
              <w:t>М12</w:t>
            </w:r>
          </w:p>
        </w:tc>
        <w:tc>
          <w:tcPr>
            <w:tcW w:w="3256" w:type="pct"/>
            <w:vAlign w:val="center"/>
          </w:tcPr>
          <w:p w:rsidR="00E951A2" w:rsidRPr="00856584" w:rsidRDefault="00E951A2" w:rsidP="00507354">
            <w:pPr>
              <w:rPr>
                <w:rFonts w:ascii="Times New Roman" w:hAnsi="Times New Roman" w:cs="Times New Roman"/>
              </w:rPr>
            </w:pPr>
            <w:r w:rsidRPr="00856584">
              <w:rPr>
                <w:rFonts w:ascii="Times New Roman" w:hAnsi="Times New Roman" w:cs="Times New Roman"/>
              </w:rPr>
              <w:t xml:space="preserve">Организация обучения специалистов в области энергосбережения и энергетической эффективности, в том числе по вопросам проведения энергетических обследований, подготовки и реализации </w:t>
            </w:r>
            <w:proofErr w:type="spellStart"/>
            <w:r w:rsidRPr="00856584">
              <w:rPr>
                <w:rFonts w:ascii="Times New Roman" w:hAnsi="Times New Roman" w:cs="Times New Roman"/>
              </w:rPr>
              <w:t>энергосервисных</w:t>
            </w:r>
            <w:proofErr w:type="spellEnd"/>
            <w:r w:rsidRPr="00856584">
              <w:rPr>
                <w:rFonts w:ascii="Times New Roman" w:hAnsi="Times New Roman" w:cs="Times New Roman"/>
              </w:rPr>
              <w:t xml:space="preserve"> договоров (контрактов)</w:t>
            </w:r>
          </w:p>
        </w:tc>
        <w:tc>
          <w:tcPr>
            <w:tcW w:w="809" w:type="pct"/>
            <w:vAlign w:val="center"/>
          </w:tcPr>
          <w:p w:rsidR="00E951A2" w:rsidRPr="0085658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856584">
              <w:rPr>
                <w:rFonts w:ascii="Times New Roman" w:hAnsi="Times New Roman" w:cs="Times New Roman"/>
              </w:rPr>
              <w:t>А4</w:t>
            </w:r>
          </w:p>
        </w:tc>
      </w:tr>
    </w:tbl>
    <w:p w:rsidR="00E951A2" w:rsidRPr="001A2D4B" w:rsidRDefault="00E951A2" w:rsidP="00E951A2">
      <w:pPr>
        <w:pStyle w:val="21"/>
        <w:rPr>
          <w:sz w:val="24"/>
          <w:szCs w:val="24"/>
        </w:rPr>
      </w:pPr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 xml:space="preserve">В Приложении 3 приведены сроки проведения мероприятий, ожидаемый эффект. Отдельно выделены, согласно Требованиям, мероприятия по энергосбережению и повышению энергетической эффективности, проведение которых возможно с использованием внебюджетных средств, полученных с применением регулируемых цен (тарифов), подлежащие проведению на протяжении срока реализации Программы. </w:t>
      </w:r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>Объёмы и источники финансирования мероприятий приведены в Разделе 6 и Приложении 3.</w:t>
      </w:r>
    </w:p>
    <w:p w:rsidR="00E951A2" w:rsidRPr="001A2D4B" w:rsidRDefault="00E951A2" w:rsidP="00E951A2">
      <w:pPr>
        <w:pStyle w:val="21"/>
        <w:rPr>
          <w:sz w:val="24"/>
          <w:szCs w:val="24"/>
        </w:rPr>
      </w:pPr>
    </w:p>
    <w:p w:rsidR="00E951A2" w:rsidRPr="001A2D4B" w:rsidRDefault="00E951A2" w:rsidP="00E951A2">
      <w:pPr>
        <w:pStyle w:val="ae"/>
        <w:numPr>
          <w:ilvl w:val="0"/>
          <w:numId w:val="4"/>
        </w:numPr>
        <w:jc w:val="center"/>
        <w:outlineLvl w:val="0"/>
        <w:rPr>
          <w:rFonts w:ascii="Times New Roman" w:hAnsi="Times New Roman" w:cs="Times New Roman"/>
          <w:b/>
          <w:smallCaps/>
          <w:sz w:val="24"/>
          <w:szCs w:val="24"/>
        </w:rPr>
      </w:pPr>
      <w:bookmarkStart w:id="6" w:name="_Toc46525041"/>
      <w:r w:rsidRPr="001A2D4B">
        <w:rPr>
          <w:rFonts w:ascii="Times New Roman" w:hAnsi="Times New Roman" w:cs="Times New Roman"/>
          <w:b/>
          <w:smallCaps/>
          <w:sz w:val="24"/>
          <w:szCs w:val="24"/>
        </w:rPr>
        <w:t>Оценка объемов и источников финансирования мероприятий (инвестиционных проектов) программы</w:t>
      </w:r>
      <w:bookmarkEnd w:id="6"/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>Финансовое обеспечение мероприятий Программы осуществляется за счёт средств бюджета Аршановского сельсовета Алтайского района Республики Хакасия.</w:t>
      </w:r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 xml:space="preserve">Общий объем финансирования Программы составляет </w:t>
      </w:r>
      <w:r w:rsidR="00856584">
        <w:rPr>
          <w:sz w:val="24"/>
          <w:szCs w:val="24"/>
        </w:rPr>
        <w:t>2718,052</w:t>
      </w:r>
      <w:r w:rsidRPr="001A2D4B">
        <w:rPr>
          <w:sz w:val="24"/>
          <w:szCs w:val="24"/>
        </w:rPr>
        <w:t xml:space="preserve"> тыс. </w:t>
      </w:r>
      <w:r w:rsidR="00410786" w:rsidRPr="001A2D4B">
        <w:rPr>
          <w:sz w:val="24"/>
          <w:szCs w:val="24"/>
        </w:rPr>
        <w:t xml:space="preserve">руб., </w:t>
      </w:r>
      <w:r w:rsidRPr="001A2D4B">
        <w:rPr>
          <w:sz w:val="24"/>
          <w:szCs w:val="24"/>
        </w:rPr>
        <w:t xml:space="preserve">в том числе: </w:t>
      </w:r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>20</w:t>
      </w:r>
      <w:r w:rsidR="00856584">
        <w:rPr>
          <w:sz w:val="24"/>
          <w:szCs w:val="24"/>
        </w:rPr>
        <w:t>25</w:t>
      </w:r>
      <w:r w:rsidRPr="001A2D4B">
        <w:rPr>
          <w:sz w:val="24"/>
          <w:szCs w:val="24"/>
        </w:rPr>
        <w:t xml:space="preserve"> год — </w:t>
      </w:r>
      <w:r w:rsidR="00856584">
        <w:rPr>
          <w:sz w:val="24"/>
          <w:szCs w:val="24"/>
        </w:rPr>
        <w:t>882,052</w:t>
      </w:r>
      <w:r w:rsidRPr="001A2D4B">
        <w:rPr>
          <w:sz w:val="24"/>
          <w:szCs w:val="24"/>
        </w:rPr>
        <w:t xml:space="preserve"> тыс. руб.,</w:t>
      </w:r>
    </w:p>
    <w:p w:rsidR="00E951A2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>202</w:t>
      </w:r>
      <w:r w:rsidR="00856584">
        <w:rPr>
          <w:sz w:val="24"/>
          <w:szCs w:val="24"/>
        </w:rPr>
        <w:t>6</w:t>
      </w:r>
      <w:r w:rsidRPr="001A2D4B">
        <w:rPr>
          <w:sz w:val="24"/>
          <w:szCs w:val="24"/>
        </w:rPr>
        <w:t xml:space="preserve"> год — </w:t>
      </w:r>
      <w:r w:rsidR="00856584">
        <w:rPr>
          <w:sz w:val="24"/>
          <w:szCs w:val="24"/>
        </w:rPr>
        <w:t>918,000</w:t>
      </w:r>
      <w:r w:rsidRPr="001A2D4B">
        <w:rPr>
          <w:sz w:val="24"/>
          <w:szCs w:val="24"/>
        </w:rPr>
        <w:t xml:space="preserve"> тыс. руб.,</w:t>
      </w:r>
    </w:p>
    <w:p w:rsidR="00856584" w:rsidRPr="001A2D4B" w:rsidRDefault="00856584" w:rsidP="00E951A2">
      <w:pPr>
        <w:pStyle w:val="21"/>
        <w:rPr>
          <w:sz w:val="24"/>
          <w:szCs w:val="24"/>
        </w:rPr>
      </w:pPr>
      <w:r>
        <w:rPr>
          <w:sz w:val="24"/>
          <w:szCs w:val="24"/>
        </w:rPr>
        <w:t>2027 год – 918,000 тыс. руб.</w:t>
      </w:r>
    </w:p>
    <w:p w:rsidR="00E951A2" w:rsidRPr="001A2D4B" w:rsidRDefault="00E951A2" w:rsidP="00E951A2">
      <w:pPr>
        <w:pStyle w:val="21"/>
        <w:rPr>
          <w:sz w:val="24"/>
          <w:szCs w:val="24"/>
        </w:rPr>
      </w:pPr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>Объемы финансирования Программы за счет средств бюджета МО Аршановский сельсовет носят прогнозный характер и подлежат уточнению в установленном порядке при формировании и утверждении проекта бюджета на очередной финансовый год.</w:t>
      </w:r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 xml:space="preserve">К реализации мероприятий могут привлекаться средства республиканского и районного бюджетов в рамках финансирования программы по энергосбережению и </w:t>
      </w:r>
      <w:proofErr w:type="spellStart"/>
      <w:r w:rsidRPr="001A2D4B">
        <w:rPr>
          <w:sz w:val="24"/>
          <w:szCs w:val="24"/>
        </w:rPr>
        <w:t>энергоэффективности</w:t>
      </w:r>
      <w:proofErr w:type="spellEnd"/>
      <w:r w:rsidRPr="001A2D4B">
        <w:rPr>
          <w:sz w:val="24"/>
          <w:szCs w:val="24"/>
        </w:rPr>
        <w:t xml:space="preserve">, а также внебюджетные источники. </w:t>
      </w:r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>Объёмы финансирования мероприятий с разбивкой по годам приведены в Приложении 3.</w:t>
      </w:r>
    </w:p>
    <w:p w:rsidR="00E951A2" w:rsidRPr="001A2D4B" w:rsidRDefault="00E951A2" w:rsidP="00E951A2">
      <w:pPr>
        <w:pStyle w:val="ae"/>
        <w:numPr>
          <w:ilvl w:val="0"/>
          <w:numId w:val="4"/>
        </w:numPr>
        <w:jc w:val="center"/>
        <w:outlineLvl w:val="0"/>
        <w:rPr>
          <w:rFonts w:ascii="Times New Roman" w:hAnsi="Times New Roman" w:cs="Times New Roman"/>
          <w:b/>
          <w:smallCaps/>
          <w:sz w:val="24"/>
          <w:szCs w:val="24"/>
        </w:rPr>
      </w:pPr>
      <w:bookmarkStart w:id="7" w:name="_Toc46525042"/>
      <w:r w:rsidRPr="001A2D4B">
        <w:rPr>
          <w:rFonts w:ascii="Times New Roman" w:hAnsi="Times New Roman" w:cs="Times New Roman"/>
          <w:b/>
          <w:smallCaps/>
          <w:sz w:val="24"/>
          <w:szCs w:val="24"/>
        </w:rPr>
        <w:t>Информация об энергосбережении и повышении энергетической эффективности, содержащаяся в региональных и муниципальных программах по различным направлениям экономической деятельности</w:t>
      </w:r>
      <w:bookmarkEnd w:id="7"/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 xml:space="preserve">Информация об энергосбережении и повышении энергетической эффективности, содержащаяся в Программе (в текущей редакции) по различным направлениям экономической </w:t>
      </w:r>
      <w:r w:rsidRPr="001A2D4B">
        <w:rPr>
          <w:sz w:val="24"/>
          <w:szCs w:val="24"/>
        </w:rPr>
        <w:lastRenderedPageBreak/>
        <w:t xml:space="preserve">деятельности, заключена в целевых показателях, сформированных по группам направлений деятельности (см. табл. 1). </w:t>
      </w:r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>В дальнейшем, по мере появления региональных и муниципальных программ по различным направлениям экономической деятельности на территории Аршановского сельсовета, планируется добавление в Программу содержащейся в них информации, касающейся энергосбережения и повышения энергетической эффективности.</w:t>
      </w:r>
    </w:p>
    <w:p w:rsidR="00E951A2" w:rsidRPr="001A2D4B" w:rsidRDefault="00E951A2" w:rsidP="00E951A2">
      <w:pPr>
        <w:pStyle w:val="21"/>
        <w:rPr>
          <w:sz w:val="24"/>
          <w:szCs w:val="24"/>
        </w:rPr>
      </w:pPr>
    </w:p>
    <w:p w:rsidR="00E951A2" w:rsidRPr="001A2D4B" w:rsidRDefault="00E951A2" w:rsidP="00856584">
      <w:pPr>
        <w:pStyle w:val="ae"/>
        <w:numPr>
          <w:ilvl w:val="0"/>
          <w:numId w:val="4"/>
        </w:numPr>
        <w:jc w:val="center"/>
        <w:outlineLvl w:val="0"/>
        <w:rPr>
          <w:rFonts w:ascii="Times New Roman" w:hAnsi="Times New Roman" w:cs="Times New Roman"/>
          <w:b/>
          <w:smallCaps/>
          <w:sz w:val="24"/>
          <w:szCs w:val="24"/>
        </w:rPr>
      </w:pPr>
      <w:bookmarkStart w:id="8" w:name="_Toc46525043"/>
      <w:r w:rsidRPr="001A2D4B">
        <w:rPr>
          <w:rFonts w:ascii="Times New Roman" w:hAnsi="Times New Roman" w:cs="Times New Roman"/>
          <w:b/>
          <w:smallCaps/>
          <w:sz w:val="24"/>
          <w:szCs w:val="24"/>
        </w:rPr>
        <w:t>Механизм реализации, организация управления и порядок контроля реализации Программы, оценка результатов и эффективности реализации Программы</w:t>
      </w:r>
      <w:bookmarkEnd w:id="8"/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>Механизм реализации Программы включает в себя:</w:t>
      </w:r>
    </w:p>
    <w:p w:rsidR="00E951A2" w:rsidRPr="001A2D4B" w:rsidRDefault="00E951A2" w:rsidP="00856584">
      <w:pPr>
        <w:pStyle w:val="ae"/>
        <w:numPr>
          <w:ilvl w:val="0"/>
          <w:numId w:val="3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1A2D4B">
        <w:rPr>
          <w:rFonts w:ascii="Times New Roman" w:hAnsi="Times New Roman" w:cs="Times New Roman"/>
          <w:sz w:val="24"/>
          <w:szCs w:val="24"/>
        </w:rPr>
        <w:t>выполнение мероприятий Программы за счет предусмотренных источников финансирования (Приложение 3);</w:t>
      </w:r>
    </w:p>
    <w:p w:rsidR="00E951A2" w:rsidRPr="001A2D4B" w:rsidRDefault="00E951A2" w:rsidP="00856584">
      <w:pPr>
        <w:pStyle w:val="ae"/>
        <w:numPr>
          <w:ilvl w:val="0"/>
          <w:numId w:val="3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1A2D4B">
        <w:rPr>
          <w:rFonts w:ascii="Times New Roman" w:hAnsi="Times New Roman" w:cs="Times New Roman"/>
          <w:sz w:val="24"/>
          <w:szCs w:val="24"/>
        </w:rPr>
        <w:t>ежегодную подготовку отчета о реализации Программы и обсуждение достигнутых результатов;</w:t>
      </w:r>
    </w:p>
    <w:p w:rsidR="00E951A2" w:rsidRPr="001A2D4B" w:rsidRDefault="00E951A2" w:rsidP="00856584">
      <w:pPr>
        <w:pStyle w:val="ae"/>
        <w:numPr>
          <w:ilvl w:val="0"/>
          <w:numId w:val="3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1A2D4B">
        <w:rPr>
          <w:rFonts w:ascii="Times New Roman" w:hAnsi="Times New Roman" w:cs="Times New Roman"/>
          <w:sz w:val="24"/>
          <w:szCs w:val="24"/>
        </w:rPr>
        <w:t>ежегодную корректировку Программы с учетом результатов выполнения Программы за предыдущий период.</w:t>
      </w:r>
    </w:p>
    <w:p w:rsidR="00E951A2" w:rsidRPr="001A2D4B" w:rsidRDefault="00E951A2" w:rsidP="00E9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 xml:space="preserve">Управление и контроль реализации Программы осуществляет Глава Аршановского сельсовета. </w:t>
      </w:r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 xml:space="preserve">В ходе реализации Программы осуществляется текущий контроль, ежегодный контроль. По итогам ежегодного контроля осуществляется оценка результатов реализации Программы. В случае необходимости перечень мероприятий и система целевых показателей Программы корректируются. </w:t>
      </w:r>
    </w:p>
    <w:p w:rsidR="00E951A2" w:rsidRPr="001A2D4B" w:rsidRDefault="00E951A2" w:rsidP="00E951A2">
      <w:pPr>
        <w:pStyle w:val="21"/>
        <w:rPr>
          <w:sz w:val="24"/>
          <w:szCs w:val="24"/>
        </w:rPr>
      </w:pPr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>Оценка результатов реализации Программы осуществляется путем сравнения прогнозных целевых показателей с фактическими показателями, достигнутыми на соответствующем этапе ее реализации. Сравнение показателей осуществляется ежегодно.</w:t>
      </w:r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>По итогам сравнения показателей проводится анализ с выявлением причин неполного либо несвоевременного достижения прогнозных целевых показателей Программы. На основании данного анализа Администрация Аршановского сельсовета разрабатывает предложения по совершенствованию мер, направленных на повышение энергетической эффективности.</w:t>
      </w:r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>На основании оценки результатов реализации Программы Главой Аршановского сельсовета принимается одно из следующих решений:</w:t>
      </w:r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>а) о внесении изменений и дополнений в Программу;</w:t>
      </w:r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>б) о продолжении реализации Программы в утвержденной редакции.</w:t>
      </w:r>
    </w:p>
    <w:p w:rsidR="00E951A2" w:rsidRPr="001A2D4B" w:rsidRDefault="00E951A2" w:rsidP="00E951A2">
      <w:pPr>
        <w:pStyle w:val="21"/>
        <w:rPr>
          <w:sz w:val="24"/>
          <w:szCs w:val="24"/>
        </w:rPr>
      </w:pPr>
    </w:p>
    <w:p w:rsidR="00E951A2" w:rsidRPr="001A2D4B" w:rsidRDefault="00E951A2" w:rsidP="00E951A2">
      <w:pPr>
        <w:pStyle w:val="21"/>
        <w:rPr>
          <w:b/>
          <w:sz w:val="24"/>
          <w:szCs w:val="24"/>
        </w:rPr>
      </w:pPr>
      <w:r w:rsidRPr="001A2D4B">
        <w:rPr>
          <w:b/>
          <w:sz w:val="24"/>
          <w:szCs w:val="24"/>
        </w:rPr>
        <w:t>Оценка эффективности реализации мероприятий Программы за 20</w:t>
      </w:r>
      <w:r w:rsidR="00856584">
        <w:rPr>
          <w:b/>
          <w:sz w:val="24"/>
          <w:szCs w:val="24"/>
        </w:rPr>
        <w:t>20</w:t>
      </w:r>
      <w:r w:rsidRPr="001A2D4B">
        <w:rPr>
          <w:b/>
          <w:sz w:val="24"/>
          <w:szCs w:val="24"/>
        </w:rPr>
        <w:t xml:space="preserve"> и 20</w:t>
      </w:r>
      <w:r w:rsidR="00856584">
        <w:rPr>
          <w:b/>
          <w:sz w:val="24"/>
          <w:szCs w:val="24"/>
        </w:rPr>
        <w:t>24</w:t>
      </w:r>
      <w:r w:rsidRPr="001A2D4B">
        <w:rPr>
          <w:b/>
          <w:sz w:val="24"/>
          <w:szCs w:val="24"/>
        </w:rPr>
        <w:t xml:space="preserve"> гг.</w:t>
      </w:r>
    </w:p>
    <w:p w:rsidR="00E951A2" w:rsidRPr="001A2D4B" w:rsidRDefault="00E951A2" w:rsidP="00E951A2">
      <w:pPr>
        <w:pStyle w:val="21"/>
        <w:rPr>
          <w:sz w:val="24"/>
          <w:szCs w:val="24"/>
        </w:rPr>
      </w:pPr>
    </w:p>
    <w:p w:rsidR="00E951A2" w:rsidRPr="001A2D4B" w:rsidRDefault="00E951A2" w:rsidP="00E951A2">
      <w:pPr>
        <w:pStyle w:val="21"/>
        <w:rPr>
          <w:b/>
          <w:sz w:val="24"/>
          <w:szCs w:val="24"/>
        </w:rPr>
      </w:pPr>
      <w:r w:rsidRPr="001A2D4B">
        <w:rPr>
          <w:b/>
          <w:sz w:val="24"/>
          <w:szCs w:val="24"/>
        </w:rPr>
        <w:t>Оценка эффективности за 20</w:t>
      </w:r>
      <w:r w:rsidR="00856584">
        <w:rPr>
          <w:b/>
          <w:sz w:val="24"/>
          <w:szCs w:val="24"/>
        </w:rPr>
        <w:t>20</w:t>
      </w:r>
      <w:r w:rsidRPr="001A2D4B">
        <w:rPr>
          <w:b/>
          <w:sz w:val="24"/>
          <w:szCs w:val="24"/>
        </w:rPr>
        <w:t xml:space="preserve"> </w:t>
      </w:r>
      <w:r w:rsidR="00C930B3">
        <w:rPr>
          <w:b/>
          <w:sz w:val="24"/>
          <w:szCs w:val="24"/>
        </w:rPr>
        <w:t xml:space="preserve">-2023 </w:t>
      </w:r>
      <w:r w:rsidRPr="001A2D4B">
        <w:rPr>
          <w:b/>
          <w:sz w:val="24"/>
          <w:szCs w:val="24"/>
        </w:rPr>
        <w:t xml:space="preserve">г </w:t>
      </w:r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>В связи с отсутствием в предыдущей редакции Программы явно заданных значений целевых показателей за 20</w:t>
      </w:r>
      <w:r w:rsidR="00856584">
        <w:rPr>
          <w:sz w:val="24"/>
          <w:szCs w:val="24"/>
        </w:rPr>
        <w:t>20</w:t>
      </w:r>
      <w:r w:rsidRPr="001A2D4B">
        <w:rPr>
          <w:sz w:val="24"/>
          <w:szCs w:val="24"/>
        </w:rPr>
        <w:t xml:space="preserve"> год, оценка эффективности Программы возможна «ретроспективным» методом, без разбивки на отдельные целевые показатели, но по всей Программе в целом. Проводя анализ результативности фактически выполненных мероприятий, можно оценить эффективность реализации программных мероприятий за 20</w:t>
      </w:r>
      <w:r w:rsidR="00856584">
        <w:rPr>
          <w:sz w:val="24"/>
          <w:szCs w:val="24"/>
        </w:rPr>
        <w:t>20</w:t>
      </w:r>
      <w:r w:rsidRPr="001A2D4B">
        <w:rPr>
          <w:sz w:val="24"/>
          <w:szCs w:val="24"/>
        </w:rPr>
        <w:t xml:space="preserve"> год на 95% по сравнению с «ретроспективными» плановыми показателями.</w:t>
      </w:r>
    </w:p>
    <w:p w:rsidR="00E951A2" w:rsidRPr="001A2D4B" w:rsidRDefault="00E951A2" w:rsidP="00E951A2">
      <w:pPr>
        <w:pStyle w:val="21"/>
        <w:rPr>
          <w:b/>
          <w:sz w:val="24"/>
          <w:szCs w:val="24"/>
        </w:rPr>
      </w:pPr>
      <w:r w:rsidRPr="001A2D4B">
        <w:rPr>
          <w:b/>
          <w:sz w:val="24"/>
          <w:szCs w:val="24"/>
        </w:rPr>
        <w:t>Оценка эффективности за 20</w:t>
      </w:r>
      <w:r w:rsidR="00856584">
        <w:rPr>
          <w:b/>
          <w:sz w:val="24"/>
          <w:szCs w:val="24"/>
        </w:rPr>
        <w:t>2</w:t>
      </w:r>
      <w:r w:rsidR="00C930B3">
        <w:rPr>
          <w:b/>
          <w:sz w:val="24"/>
          <w:szCs w:val="24"/>
        </w:rPr>
        <w:t>4</w:t>
      </w:r>
      <w:r w:rsidRPr="001A2D4B">
        <w:rPr>
          <w:b/>
          <w:sz w:val="24"/>
          <w:szCs w:val="24"/>
        </w:rPr>
        <w:t xml:space="preserve"> г </w:t>
      </w:r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>В текущей редакции Программы 20</w:t>
      </w:r>
      <w:r w:rsidR="00856584">
        <w:rPr>
          <w:sz w:val="24"/>
          <w:szCs w:val="24"/>
        </w:rPr>
        <w:t>2</w:t>
      </w:r>
      <w:r w:rsidR="00C930B3">
        <w:rPr>
          <w:sz w:val="24"/>
          <w:szCs w:val="24"/>
        </w:rPr>
        <w:t>4</w:t>
      </w:r>
      <w:r w:rsidRPr="001A2D4B">
        <w:rPr>
          <w:sz w:val="24"/>
          <w:szCs w:val="24"/>
        </w:rPr>
        <w:t xml:space="preserve"> год выбран в качестве базового, в сравнении с которым будет в дальнейшем проводиться анализ плановых целевых показателей. В связи с этим оценка эффективности реализации программных мероприятий за 20</w:t>
      </w:r>
      <w:r w:rsidR="00856584">
        <w:rPr>
          <w:sz w:val="24"/>
          <w:szCs w:val="24"/>
        </w:rPr>
        <w:t>2</w:t>
      </w:r>
      <w:r w:rsidR="00C930B3">
        <w:rPr>
          <w:sz w:val="24"/>
          <w:szCs w:val="24"/>
        </w:rPr>
        <w:t>4</w:t>
      </w:r>
      <w:r w:rsidRPr="001A2D4B">
        <w:rPr>
          <w:sz w:val="24"/>
          <w:szCs w:val="24"/>
        </w:rPr>
        <w:t xml:space="preserve"> составляет 100%.</w:t>
      </w:r>
    </w:p>
    <w:p w:rsidR="00E951A2" w:rsidRPr="001A2D4B" w:rsidRDefault="00E951A2" w:rsidP="00E951A2">
      <w:pPr>
        <w:pStyle w:val="21"/>
        <w:rPr>
          <w:sz w:val="24"/>
          <w:szCs w:val="24"/>
        </w:rPr>
      </w:pPr>
    </w:p>
    <w:p w:rsidR="00E951A2" w:rsidRPr="001A2D4B" w:rsidRDefault="00E951A2" w:rsidP="00E951A2">
      <w:pPr>
        <w:pStyle w:val="ae"/>
        <w:numPr>
          <w:ilvl w:val="0"/>
          <w:numId w:val="4"/>
        </w:numPr>
        <w:jc w:val="center"/>
        <w:outlineLvl w:val="0"/>
        <w:rPr>
          <w:rFonts w:ascii="Times New Roman" w:hAnsi="Times New Roman" w:cs="Times New Roman"/>
          <w:b/>
          <w:smallCaps/>
          <w:sz w:val="24"/>
          <w:szCs w:val="24"/>
        </w:rPr>
      </w:pPr>
      <w:bookmarkStart w:id="9" w:name="_Toc46525044"/>
      <w:r w:rsidRPr="001A2D4B">
        <w:rPr>
          <w:rFonts w:ascii="Times New Roman" w:hAnsi="Times New Roman" w:cs="Times New Roman"/>
          <w:b/>
          <w:smallCaps/>
          <w:sz w:val="24"/>
          <w:szCs w:val="24"/>
        </w:rPr>
        <w:t>Топливно-энергетический баланс муниципального образования</w:t>
      </w:r>
      <w:bookmarkEnd w:id="9"/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 xml:space="preserve">Согласно Приказу Министерства энергетики РФ от 14 декабря 2011 г. N 600 "Об утверждении Порядка составления топливно-энергетических балансов субъектов Российской Федерации, муниципальных образований", был разработан топливно-энергетический баланс муниципального образования «Аршановский сельсовет Алтайского района Республики Хакасия». </w:t>
      </w:r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>Топливно-энергетический баланс разработан на конец 20</w:t>
      </w:r>
      <w:r w:rsidR="00C930B3">
        <w:rPr>
          <w:sz w:val="24"/>
          <w:szCs w:val="24"/>
        </w:rPr>
        <w:t>24</w:t>
      </w:r>
      <w:r w:rsidRPr="001A2D4B">
        <w:rPr>
          <w:sz w:val="24"/>
          <w:szCs w:val="24"/>
        </w:rPr>
        <w:t xml:space="preserve"> г., обновление планируется ежегодно, на конец каждого календарного года. Показатели ТЭБ приведены в Приложении 4.</w:t>
      </w:r>
    </w:p>
    <w:p w:rsidR="00E951A2" w:rsidRPr="001A2D4B" w:rsidRDefault="00E951A2" w:rsidP="00E951A2">
      <w:pPr>
        <w:pStyle w:val="21"/>
        <w:rPr>
          <w:sz w:val="24"/>
          <w:szCs w:val="24"/>
        </w:rPr>
      </w:pPr>
    </w:p>
    <w:p w:rsidR="00E951A2" w:rsidRPr="001A2D4B" w:rsidRDefault="00E951A2" w:rsidP="00E951A2">
      <w:pPr>
        <w:pStyle w:val="21"/>
        <w:rPr>
          <w:sz w:val="24"/>
          <w:szCs w:val="24"/>
        </w:rPr>
      </w:pPr>
    </w:p>
    <w:p w:rsidR="00E951A2" w:rsidRPr="001A2D4B" w:rsidRDefault="00E951A2" w:rsidP="00E951A2">
      <w:pPr>
        <w:pStyle w:val="21"/>
        <w:rPr>
          <w:sz w:val="24"/>
          <w:szCs w:val="24"/>
        </w:rPr>
      </w:pPr>
    </w:p>
    <w:p w:rsidR="00E951A2" w:rsidRPr="001A2D4B" w:rsidRDefault="00E951A2" w:rsidP="00E951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51A2" w:rsidRPr="001A2D4B" w:rsidRDefault="00E951A2" w:rsidP="00E951A2">
      <w:pPr>
        <w:rPr>
          <w:rFonts w:ascii="Times New Roman" w:hAnsi="Times New Roman" w:cs="Times New Roman"/>
          <w:b/>
          <w:smallCaps/>
          <w:sz w:val="24"/>
          <w:szCs w:val="24"/>
        </w:rPr>
        <w:sectPr w:rsidR="00E951A2" w:rsidRPr="001A2D4B" w:rsidSect="00507354">
          <w:footerReference w:type="default" r:id="rId11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E951A2" w:rsidRPr="001A2D4B" w:rsidRDefault="00E951A2" w:rsidP="00E951A2">
      <w:pPr>
        <w:jc w:val="center"/>
        <w:outlineLvl w:val="0"/>
        <w:rPr>
          <w:rFonts w:ascii="Times New Roman" w:hAnsi="Times New Roman" w:cs="Times New Roman"/>
          <w:b/>
          <w:smallCaps/>
          <w:sz w:val="24"/>
          <w:szCs w:val="24"/>
        </w:rPr>
      </w:pPr>
      <w:bookmarkStart w:id="10" w:name="Par270"/>
      <w:bookmarkStart w:id="11" w:name="_Toc46525045"/>
      <w:bookmarkEnd w:id="10"/>
      <w:r w:rsidRPr="001A2D4B">
        <w:rPr>
          <w:rFonts w:ascii="Times New Roman" w:hAnsi="Times New Roman" w:cs="Times New Roman"/>
          <w:b/>
          <w:smallCaps/>
          <w:sz w:val="24"/>
          <w:szCs w:val="24"/>
        </w:rPr>
        <w:lastRenderedPageBreak/>
        <w:t>Приложение 1. Влияние мероприятий Программы на целевые показатели</w:t>
      </w:r>
      <w:bookmarkEnd w:id="11"/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>Табл. П1.1. – Перечень целевых показателей Программы.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657"/>
        <w:gridCol w:w="8403"/>
      </w:tblGrid>
      <w:tr w:rsidR="00E951A2" w:rsidRPr="00C930B3" w:rsidTr="00C930B3">
        <w:trPr>
          <w:tblHeader/>
        </w:trPr>
        <w:tc>
          <w:tcPr>
            <w:tcW w:w="1657" w:type="dxa"/>
            <w:vAlign w:val="center"/>
          </w:tcPr>
          <w:p w:rsidR="00E951A2" w:rsidRPr="00C930B3" w:rsidRDefault="00E951A2" w:rsidP="00507354">
            <w:pPr>
              <w:pStyle w:val="21"/>
              <w:ind w:firstLine="0"/>
              <w:jc w:val="center"/>
              <w:rPr>
                <w:b/>
                <w:sz w:val="22"/>
                <w:szCs w:val="22"/>
              </w:rPr>
            </w:pPr>
            <w:r w:rsidRPr="00C930B3">
              <w:rPr>
                <w:b/>
                <w:sz w:val="22"/>
                <w:szCs w:val="22"/>
              </w:rPr>
              <w:t>Код</w:t>
            </w:r>
          </w:p>
          <w:p w:rsidR="00E951A2" w:rsidRPr="00C930B3" w:rsidRDefault="00E951A2" w:rsidP="00507354">
            <w:pPr>
              <w:pStyle w:val="21"/>
              <w:ind w:firstLine="0"/>
              <w:jc w:val="center"/>
              <w:rPr>
                <w:b/>
                <w:sz w:val="22"/>
                <w:szCs w:val="22"/>
              </w:rPr>
            </w:pPr>
            <w:r w:rsidRPr="00C930B3">
              <w:rPr>
                <w:b/>
                <w:sz w:val="22"/>
                <w:szCs w:val="22"/>
              </w:rPr>
              <w:t>целевого показателя</w:t>
            </w:r>
          </w:p>
        </w:tc>
        <w:tc>
          <w:tcPr>
            <w:tcW w:w="8403" w:type="dxa"/>
            <w:vAlign w:val="center"/>
          </w:tcPr>
          <w:p w:rsidR="00E951A2" w:rsidRPr="00C930B3" w:rsidRDefault="00E951A2" w:rsidP="00507354">
            <w:pPr>
              <w:pStyle w:val="21"/>
              <w:ind w:firstLine="0"/>
              <w:jc w:val="center"/>
              <w:rPr>
                <w:b/>
                <w:sz w:val="22"/>
                <w:szCs w:val="22"/>
              </w:rPr>
            </w:pPr>
            <w:r w:rsidRPr="00C930B3">
              <w:rPr>
                <w:b/>
                <w:sz w:val="22"/>
                <w:szCs w:val="22"/>
              </w:rPr>
              <w:t>Наименование целевого показателя</w:t>
            </w:r>
          </w:p>
        </w:tc>
      </w:tr>
      <w:tr w:rsidR="00E951A2" w:rsidRPr="00C930B3" w:rsidTr="00C930B3">
        <w:tc>
          <w:tcPr>
            <w:tcW w:w="10060" w:type="dxa"/>
            <w:gridSpan w:val="2"/>
          </w:tcPr>
          <w:p w:rsidR="00E951A2" w:rsidRPr="00C930B3" w:rsidRDefault="00E951A2" w:rsidP="00507354">
            <w:pPr>
              <w:pStyle w:val="21"/>
              <w:ind w:firstLine="0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>группа А – общие целевые показатели в области энергосбережения и повышения энергетической эффективности</w:t>
            </w:r>
          </w:p>
        </w:tc>
      </w:tr>
      <w:tr w:rsidR="00E951A2" w:rsidRPr="00C930B3" w:rsidTr="00C930B3">
        <w:tc>
          <w:tcPr>
            <w:tcW w:w="1657" w:type="dxa"/>
            <w:vAlign w:val="center"/>
          </w:tcPr>
          <w:p w:rsidR="00E951A2" w:rsidRPr="00C930B3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>А1</w:t>
            </w:r>
          </w:p>
        </w:tc>
        <w:tc>
          <w:tcPr>
            <w:tcW w:w="8403" w:type="dxa"/>
          </w:tcPr>
          <w:p w:rsidR="00E951A2" w:rsidRPr="00C930B3" w:rsidRDefault="00E951A2" w:rsidP="00507354">
            <w:pPr>
              <w:pStyle w:val="21"/>
              <w:ind w:firstLine="0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</w:tr>
      <w:tr w:rsidR="00E951A2" w:rsidRPr="00C930B3" w:rsidTr="00C930B3">
        <w:tc>
          <w:tcPr>
            <w:tcW w:w="1657" w:type="dxa"/>
            <w:vAlign w:val="center"/>
          </w:tcPr>
          <w:p w:rsidR="00E951A2" w:rsidRPr="00C930B3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>А2</w:t>
            </w:r>
          </w:p>
        </w:tc>
        <w:tc>
          <w:tcPr>
            <w:tcW w:w="8403" w:type="dxa"/>
          </w:tcPr>
          <w:p w:rsidR="00E951A2" w:rsidRPr="00C930B3" w:rsidRDefault="00E951A2" w:rsidP="00507354">
            <w:pPr>
              <w:pStyle w:val="21"/>
              <w:ind w:firstLine="0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 xml:space="preserve">Количество аварийных ситуаций на объектах электроснабжения </w:t>
            </w:r>
          </w:p>
        </w:tc>
      </w:tr>
      <w:tr w:rsidR="00E951A2" w:rsidRPr="00C930B3" w:rsidTr="00C930B3">
        <w:tc>
          <w:tcPr>
            <w:tcW w:w="1657" w:type="dxa"/>
            <w:vAlign w:val="center"/>
          </w:tcPr>
          <w:p w:rsidR="00E951A2" w:rsidRPr="00C930B3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>А3</w:t>
            </w:r>
          </w:p>
        </w:tc>
        <w:tc>
          <w:tcPr>
            <w:tcW w:w="8403" w:type="dxa"/>
          </w:tcPr>
          <w:p w:rsidR="00E951A2" w:rsidRPr="00C930B3" w:rsidRDefault="00E951A2" w:rsidP="00507354">
            <w:pPr>
              <w:pStyle w:val="21"/>
              <w:ind w:firstLine="0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>Количество мероприятий, направленных на проведение работ по выявлению бесхозяйных объектов недвижимого имущества, используемых для передачи электрической и тепловой энергии, воды; признание права муниципальной собственности на такие объекты и организация порядка управления (эксплуатации) такими объектами</w:t>
            </w:r>
          </w:p>
        </w:tc>
      </w:tr>
      <w:tr w:rsidR="00E951A2" w:rsidRPr="00C930B3" w:rsidTr="00C930B3">
        <w:tc>
          <w:tcPr>
            <w:tcW w:w="1657" w:type="dxa"/>
            <w:vAlign w:val="center"/>
          </w:tcPr>
          <w:p w:rsidR="00E951A2" w:rsidRPr="00C930B3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>А4</w:t>
            </w:r>
          </w:p>
        </w:tc>
        <w:tc>
          <w:tcPr>
            <w:tcW w:w="8403" w:type="dxa"/>
          </w:tcPr>
          <w:p w:rsidR="00E951A2" w:rsidRPr="00C930B3" w:rsidRDefault="00E951A2" w:rsidP="00507354">
            <w:pPr>
              <w:pStyle w:val="21"/>
              <w:ind w:firstLine="0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 xml:space="preserve">Количество проведенных мероприятий, направленных на информирование, обучение, пропаганду и социальную рекламу энергосбережения среди населения, руководителей и сотрудников организаций и учреждений </w:t>
            </w:r>
          </w:p>
        </w:tc>
      </w:tr>
      <w:tr w:rsidR="00E951A2" w:rsidRPr="00C930B3" w:rsidTr="00C930B3">
        <w:tc>
          <w:tcPr>
            <w:tcW w:w="10060" w:type="dxa"/>
            <w:gridSpan w:val="2"/>
          </w:tcPr>
          <w:p w:rsidR="00E951A2" w:rsidRPr="00C930B3" w:rsidRDefault="00E951A2" w:rsidP="00507354">
            <w:pPr>
              <w:pStyle w:val="21"/>
              <w:ind w:firstLine="0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>группа Б – целевые показатели в области энергосбережения и повышения энергетической эффективности в муниципальном секторе</w:t>
            </w:r>
          </w:p>
        </w:tc>
      </w:tr>
      <w:tr w:rsidR="00E951A2" w:rsidRPr="00C930B3" w:rsidTr="00C930B3">
        <w:tc>
          <w:tcPr>
            <w:tcW w:w="1657" w:type="dxa"/>
            <w:vAlign w:val="center"/>
          </w:tcPr>
          <w:p w:rsidR="00E951A2" w:rsidRPr="00C930B3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>Б1</w:t>
            </w:r>
          </w:p>
        </w:tc>
        <w:tc>
          <w:tcPr>
            <w:tcW w:w="8403" w:type="dxa"/>
          </w:tcPr>
          <w:p w:rsidR="00E951A2" w:rsidRPr="00C930B3" w:rsidRDefault="00E951A2" w:rsidP="00C930B3">
            <w:pPr>
              <w:pStyle w:val="21"/>
              <w:ind w:firstLine="0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>Доля расхода электрической энергии на снабжение органов местного самоуправления и муниципальных учреждений, по сравнению с аналогичным показателем в базовым периоде (в качестве базового периода принимается 20</w:t>
            </w:r>
            <w:r w:rsidR="00C930B3">
              <w:rPr>
                <w:sz w:val="22"/>
                <w:szCs w:val="22"/>
              </w:rPr>
              <w:t>24</w:t>
            </w:r>
            <w:r w:rsidRPr="00C930B3">
              <w:rPr>
                <w:sz w:val="22"/>
                <w:szCs w:val="22"/>
              </w:rPr>
              <w:t xml:space="preserve"> г)</w:t>
            </w:r>
          </w:p>
        </w:tc>
      </w:tr>
      <w:tr w:rsidR="00E951A2" w:rsidRPr="00C930B3" w:rsidTr="00C930B3">
        <w:tc>
          <w:tcPr>
            <w:tcW w:w="10060" w:type="dxa"/>
            <w:gridSpan w:val="2"/>
          </w:tcPr>
          <w:p w:rsidR="00E951A2" w:rsidRPr="00C930B3" w:rsidRDefault="00E951A2" w:rsidP="00507354">
            <w:pPr>
              <w:pStyle w:val="21"/>
              <w:ind w:firstLine="0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>группа В – целевые показатели в области энергосбережения и повышения энергетической эффективности в жилищном фонде</w:t>
            </w:r>
          </w:p>
        </w:tc>
      </w:tr>
      <w:tr w:rsidR="00E951A2" w:rsidRPr="00C930B3" w:rsidTr="00C930B3">
        <w:tc>
          <w:tcPr>
            <w:tcW w:w="1657" w:type="dxa"/>
            <w:vAlign w:val="center"/>
          </w:tcPr>
          <w:p w:rsidR="00E951A2" w:rsidRPr="00C930B3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>В1</w:t>
            </w:r>
          </w:p>
        </w:tc>
        <w:tc>
          <w:tcPr>
            <w:tcW w:w="8403" w:type="dxa"/>
          </w:tcPr>
          <w:p w:rsidR="00E951A2" w:rsidRPr="00C930B3" w:rsidRDefault="00E951A2" w:rsidP="00C930B3">
            <w:pPr>
              <w:pStyle w:val="21"/>
              <w:ind w:firstLine="0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>Доля расхода электрической энергии в многоквартирных домах, по сравнению с аналогичным показателем в базовым периоде (в качестве базового периода принимается 20</w:t>
            </w:r>
            <w:r w:rsidR="00C930B3">
              <w:rPr>
                <w:sz w:val="22"/>
                <w:szCs w:val="22"/>
              </w:rPr>
              <w:t>24</w:t>
            </w:r>
            <w:r w:rsidRPr="00C930B3">
              <w:rPr>
                <w:sz w:val="22"/>
                <w:szCs w:val="22"/>
              </w:rPr>
              <w:t xml:space="preserve"> г)</w:t>
            </w:r>
          </w:p>
        </w:tc>
      </w:tr>
      <w:tr w:rsidR="00E951A2" w:rsidRPr="00C930B3" w:rsidTr="00C930B3">
        <w:tc>
          <w:tcPr>
            <w:tcW w:w="10060" w:type="dxa"/>
            <w:gridSpan w:val="2"/>
          </w:tcPr>
          <w:p w:rsidR="00E951A2" w:rsidRPr="00C930B3" w:rsidRDefault="00E951A2" w:rsidP="00507354">
            <w:pPr>
              <w:pStyle w:val="21"/>
              <w:ind w:firstLine="0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>группа Г – 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</w:tc>
      </w:tr>
      <w:tr w:rsidR="00E951A2" w:rsidRPr="00C930B3" w:rsidTr="00C930B3">
        <w:tc>
          <w:tcPr>
            <w:tcW w:w="1657" w:type="dxa"/>
            <w:vAlign w:val="center"/>
          </w:tcPr>
          <w:p w:rsidR="00E951A2" w:rsidRPr="00C930B3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>Г1</w:t>
            </w:r>
          </w:p>
        </w:tc>
        <w:tc>
          <w:tcPr>
            <w:tcW w:w="8403" w:type="dxa"/>
          </w:tcPr>
          <w:p w:rsidR="00E951A2" w:rsidRPr="00C930B3" w:rsidRDefault="00E951A2" w:rsidP="00C930B3">
            <w:pPr>
              <w:pStyle w:val="21"/>
              <w:ind w:firstLine="0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>Доля удельного расхода электрической энергии в системах уличного освещения (на 1 кв. метр освещаемой площади с уровнем освещенности, соответствующим установленным нормативам), по сравнению с аналогичным показателем в базовым периоде (в качестве базового периода принимается 20</w:t>
            </w:r>
            <w:r w:rsidR="00C930B3">
              <w:rPr>
                <w:sz w:val="22"/>
                <w:szCs w:val="22"/>
              </w:rPr>
              <w:t>24</w:t>
            </w:r>
            <w:r w:rsidRPr="00C930B3">
              <w:rPr>
                <w:sz w:val="22"/>
                <w:szCs w:val="22"/>
              </w:rPr>
              <w:t xml:space="preserve"> г)</w:t>
            </w:r>
          </w:p>
        </w:tc>
      </w:tr>
      <w:tr w:rsidR="00E951A2" w:rsidRPr="00C930B3" w:rsidTr="00C930B3">
        <w:tc>
          <w:tcPr>
            <w:tcW w:w="1657" w:type="dxa"/>
          </w:tcPr>
          <w:p w:rsidR="00E951A2" w:rsidRPr="00C930B3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>Г2</w:t>
            </w:r>
          </w:p>
        </w:tc>
        <w:tc>
          <w:tcPr>
            <w:tcW w:w="8403" w:type="dxa"/>
          </w:tcPr>
          <w:p w:rsidR="00E951A2" w:rsidRPr="00C930B3" w:rsidRDefault="00E951A2" w:rsidP="00507354">
            <w:pPr>
              <w:pStyle w:val="21"/>
              <w:ind w:firstLine="0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>Количество аварийных ситуаций на объектах систем коммунальной инфраструктуры</w:t>
            </w:r>
          </w:p>
        </w:tc>
      </w:tr>
    </w:tbl>
    <w:p w:rsidR="00E951A2" w:rsidRPr="001A2D4B" w:rsidRDefault="00E951A2" w:rsidP="00E951A2">
      <w:pPr>
        <w:pStyle w:val="21"/>
        <w:rPr>
          <w:sz w:val="24"/>
          <w:szCs w:val="24"/>
        </w:rPr>
      </w:pPr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 xml:space="preserve">Табл. П1.2. – Перечень мероприятий в области энергосбережения и </w:t>
      </w:r>
      <w:proofErr w:type="gramStart"/>
      <w:r w:rsidRPr="001A2D4B">
        <w:rPr>
          <w:sz w:val="24"/>
          <w:szCs w:val="24"/>
        </w:rPr>
        <w:t>повышения энергетической эффективности</w:t>
      </w:r>
      <w:proofErr w:type="gramEnd"/>
      <w:r w:rsidRPr="001A2D4B">
        <w:rPr>
          <w:sz w:val="24"/>
          <w:szCs w:val="24"/>
        </w:rPr>
        <w:t xml:space="preserve"> и целевые показатели для оценки эффективности мероприятий.</w:t>
      </w:r>
    </w:p>
    <w:tbl>
      <w:tblPr>
        <w:tblStyle w:val="a3"/>
        <w:tblW w:w="5252" w:type="pct"/>
        <w:tblLook w:val="04A0" w:firstRow="1" w:lastRow="0" w:firstColumn="1" w:lastColumn="0" w:noHBand="0" w:noVBand="1"/>
      </w:tblPr>
      <w:tblGrid>
        <w:gridCol w:w="1863"/>
        <w:gridCol w:w="6637"/>
        <w:gridCol w:w="1614"/>
      </w:tblGrid>
      <w:tr w:rsidR="00E951A2" w:rsidRPr="00C930B3" w:rsidTr="00C930B3">
        <w:trPr>
          <w:cantSplit/>
        </w:trPr>
        <w:tc>
          <w:tcPr>
            <w:tcW w:w="921" w:type="pct"/>
            <w:vAlign w:val="center"/>
          </w:tcPr>
          <w:p w:rsidR="00E951A2" w:rsidRPr="00C930B3" w:rsidRDefault="00E951A2" w:rsidP="00507354">
            <w:pPr>
              <w:pStyle w:val="21"/>
              <w:ind w:firstLine="0"/>
              <w:jc w:val="center"/>
              <w:rPr>
                <w:b/>
                <w:sz w:val="22"/>
                <w:szCs w:val="22"/>
              </w:rPr>
            </w:pPr>
            <w:r w:rsidRPr="00C930B3">
              <w:rPr>
                <w:b/>
                <w:sz w:val="22"/>
                <w:szCs w:val="22"/>
              </w:rPr>
              <w:t>Код мероприятия</w:t>
            </w:r>
          </w:p>
        </w:tc>
        <w:tc>
          <w:tcPr>
            <w:tcW w:w="3281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30B3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798" w:type="pct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30B3">
              <w:rPr>
                <w:rFonts w:ascii="Times New Roman" w:hAnsi="Times New Roman" w:cs="Times New Roman"/>
                <w:b/>
              </w:rPr>
              <w:t>Целевые показатели</w:t>
            </w:r>
          </w:p>
        </w:tc>
      </w:tr>
      <w:tr w:rsidR="00E951A2" w:rsidRPr="00C930B3" w:rsidTr="00C930B3">
        <w:trPr>
          <w:cantSplit/>
        </w:trPr>
        <w:tc>
          <w:tcPr>
            <w:tcW w:w="921" w:type="pct"/>
            <w:vAlign w:val="center"/>
          </w:tcPr>
          <w:p w:rsidR="00E951A2" w:rsidRPr="00C930B3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>М1</w:t>
            </w:r>
          </w:p>
        </w:tc>
        <w:tc>
          <w:tcPr>
            <w:tcW w:w="3281" w:type="pct"/>
            <w:vAlign w:val="center"/>
          </w:tcPr>
          <w:p w:rsidR="00E951A2" w:rsidRPr="00C930B3" w:rsidRDefault="00E951A2" w:rsidP="00507354">
            <w:pPr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Применение на объектах уличного освещения энергосберегающих технологий</w:t>
            </w:r>
          </w:p>
        </w:tc>
        <w:tc>
          <w:tcPr>
            <w:tcW w:w="798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А1, Б1, Г1</w:t>
            </w:r>
          </w:p>
        </w:tc>
      </w:tr>
      <w:tr w:rsidR="00E951A2" w:rsidRPr="00C930B3" w:rsidTr="00C930B3">
        <w:trPr>
          <w:cantSplit/>
        </w:trPr>
        <w:tc>
          <w:tcPr>
            <w:tcW w:w="921" w:type="pct"/>
            <w:vAlign w:val="center"/>
          </w:tcPr>
          <w:p w:rsidR="00E951A2" w:rsidRPr="00C930B3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>М2</w:t>
            </w:r>
          </w:p>
        </w:tc>
        <w:tc>
          <w:tcPr>
            <w:tcW w:w="3281" w:type="pct"/>
            <w:vAlign w:val="center"/>
          </w:tcPr>
          <w:p w:rsidR="00E951A2" w:rsidRPr="00C930B3" w:rsidRDefault="00E951A2" w:rsidP="00507354">
            <w:pPr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Приобретение и установка электротоваров для частичного ремонта</w:t>
            </w:r>
          </w:p>
        </w:tc>
        <w:tc>
          <w:tcPr>
            <w:tcW w:w="798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А1, А2, Б1, В1, Г1, Г2</w:t>
            </w:r>
          </w:p>
        </w:tc>
      </w:tr>
      <w:tr w:rsidR="00E951A2" w:rsidRPr="00C930B3" w:rsidTr="00C930B3">
        <w:trPr>
          <w:cantSplit/>
        </w:trPr>
        <w:tc>
          <w:tcPr>
            <w:tcW w:w="921" w:type="pct"/>
            <w:vAlign w:val="center"/>
          </w:tcPr>
          <w:p w:rsidR="00E951A2" w:rsidRPr="00C930B3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>М3</w:t>
            </w:r>
          </w:p>
        </w:tc>
        <w:tc>
          <w:tcPr>
            <w:tcW w:w="3281" w:type="pct"/>
            <w:vAlign w:val="center"/>
          </w:tcPr>
          <w:p w:rsidR="00E951A2" w:rsidRPr="00C930B3" w:rsidRDefault="00E951A2" w:rsidP="00507354">
            <w:pPr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Электромонтажные работы</w:t>
            </w:r>
          </w:p>
        </w:tc>
        <w:tc>
          <w:tcPr>
            <w:tcW w:w="798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А1, А2, Б1, В1, Г1, Г2</w:t>
            </w:r>
          </w:p>
        </w:tc>
      </w:tr>
      <w:tr w:rsidR="00E951A2" w:rsidRPr="00C930B3" w:rsidTr="00C930B3">
        <w:trPr>
          <w:cantSplit/>
        </w:trPr>
        <w:tc>
          <w:tcPr>
            <w:tcW w:w="921" w:type="pct"/>
            <w:vAlign w:val="center"/>
          </w:tcPr>
          <w:p w:rsidR="00E951A2" w:rsidRPr="00C930B3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>М4</w:t>
            </w:r>
          </w:p>
        </w:tc>
        <w:tc>
          <w:tcPr>
            <w:tcW w:w="3281" w:type="pct"/>
            <w:vAlign w:val="center"/>
          </w:tcPr>
          <w:p w:rsidR="00E951A2" w:rsidRPr="00C930B3" w:rsidRDefault="00E951A2" w:rsidP="00507354">
            <w:pPr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98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А1, А2, Б1, В1, Г1, Г2</w:t>
            </w:r>
          </w:p>
        </w:tc>
      </w:tr>
      <w:tr w:rsidR="00E951A2" w:rsidRPr="00C930B3" w:rsidTr="00C930B3">
        <w:trPr>
          <w:cantSplit/>
        </w:trPr>
        <w:tc>
          <w:tcPr>
            <w:tcW w:w="921" w:type="pct"/>
            <w:vAlign w:val="center"/>
          </w:tcPr>
          <w:p w:rsidR="00E951A2" w:rsidRPr="00C930B3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>М5</w:t>
            </w:r>
          </w:p>
        </w:tc>
        <w:tc>
          <w:tcPr>
            <w:tcW w:w="3281" w:type="pct"/>
            <w:vAlign w:val="center"/>
          </w:tcPr>
          <w:p w:rsidR="00E951A2" w:rsidRPr="00C930B3" w:rsidRDefault="00E951A2" w:rsidP="00507354">
            <w:pPr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Утилизация электрооборудования</w:t>
            </w:r>
          </w:p>
        </w:tc>
        <w:tc>
          <w:tcPr>
            <w:tcW w:w="798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А2, Г2</w:t>
            </w:r>
          </w:p>
        </w:tc>
      </w:tr>
      <w:tr w:rsidR="00E951A2" w:rsidRPr="00C930B3" w:rsidTr="00C930B3">
        <w:trPr>
          <w:cantSplit/>
        </w:trPr>
        <w:tc>
          <w:tcPr>
            <w:tcW w:w="921" w:type="pct"/>
            <w:vAlign w:val="center"/>
          </w:tcPr>
          <w:p w:rsidR="00E951A2" w:rsidRPr="00C930B3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>М6</w:t>
            </w:r>
          </w:p>
        </w:tc>
        <w:tc>
          <w:tcPr>
            <w:tcW w:w="3281" w:type="pct"/>
            <w:vAlign w:val="center"/>
          </w:tcPr>
          <w:p w:rsidR="00E951A2" w:rsidRPr="00C930B3" w:rsidRDefault="00E951A2" w:rsidP="00507354">
            <w:pPr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Проведение работ по выявлению бесхозяйных объектов недвижимого имущества, используемых для передачи электрической и тепловой энергии, воды, признание права муниципальной собственности на такие объекты</w:t>
            </w:r>
          </w:p>
        </w:tc>
        <w:tc>
          <w:tcPr>
            <w:tcW w:w="798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А3</w:t>
            </w:r>
          </w:p>
        </w:tc>
      </w:tr>
      <w:tr w:rsidR="00E951A2" w:rsidRPr="00C930B3" w:rsidTr="00C930B3">
        <w:trPr>
          <w:cantSplit/>
        </w:trPr>
        <w:tc>
          <w:tcPr>
            <w:tcW w:w="921" w:type="pct"/>
            <w:vAlign w:val="center"/>
          </w:tcPr>
          <w:p w:rsidR="00E951A2" w:rsidRPr="00C930B3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lastRenderedPageBreak/>
              <w:t>М7</w:t>
            </w:r>
          </w:p>
        </w:tc>
        <w:tc>
          <w:tcPr>
            <w:tcW w:w="3281" w:type="pct"/>
            <w:vAlign w:val="center"/>
          </w:tcPr>
          <w:p w:rsidR="00E951A2" w:rsidRPr="00C930B3" w:rsidRDefault="00E951A2" w:rsidP="00507354">
            <w:pPr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Организация порядка управления (эксплуатации) бесхозяйными объектами недвижимого имущества, используемых для передачи электрической и тепловой энергии, воды</w:t>
            </w:r>
          </w:p>
        </w:tc>
        <w:tc>
          <w:tcPr>
            <w:tcW w:w="798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А3</w:t>
            </w:r>
          </w:p>
        </w:tc>
      </w:tr>
      <w:tr w:rsidR="00E951A2" w:rsidRPr="00C930B3" w:rsidTr="00C930B3">
        <w:trPr>
          <w:cantSplit/>
        </w:trPr>
        <w:tc>
          <w:tcPr>
            <w:tcW w:w="921" w:type="pct"/>
            <w:vAlign w:val="center"/>
          </w:tcPr>
          <w:p w:rsidR="00E951A2" w:rsidRPr="00C930B3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>М8</w:t>
            </w:r>
          </w:p>
        </w:tc>
        <w:tc>
          <w:tcPr>
            <w:tcW w:w="3281" w:type="pct"/>
            <w:vAlign w:val="center"/>
          </w:tcPr>
          <w:p w:rsidR="00E951A2" w:rsidRPr="00C930B3" w:rsidRDefault="00E951A2" w:rsidP="00507354">
            <w:pPr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Стимулирование производителей и потребителей энергетических ресурсов, организаций, осуществляющих передачу энергетических ресурсов проводить мероприятия по энергосбережению, повышению энергетической эффективности</w:t>
            </w:r>
          </w:p>
        </w:tc>
        <w:tc>
          <w:tcPr>
            <w:tcW w:w="798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А4</w:t>
            </w:r>
          </w:p>
        </w:tc>
      </w:tr>
      <w:tr w:rsidR="00E951A2" w:rsidRPr="00C930B3" w:rsidTr="00C930B3">
        <w:trPr>
          <w:cantSplit/>
        </w:trPr>
        <w:tc>
          <w:tcPr>
            <w:tcW w:w="921" w:type="pct"/>
            <w:vAlign w:val="center"/>
          </w:tcPr>
          <w:p w:rsidR="00E951A2" w:rsidRPr="00C930B3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>М9</w:t>
            </w:r>
          </w:p>
        </w:tc>
        <w:tc>
          <w:tcPr>
            <w:tcW w:w="3281" w:type="pct"/>
            <w:vAlign w:val="center"/>
          </w:tcPr>
          <w:p w:rsidR="00E951A2" w:rsidRPr="00C930B3" w:rsidRDefault="00E951A2" w:rsidP="00507354">
            <w:pPr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Приобретение бесперебойного источника питания (генератора)</w:t>
            </w:r>
          </w:p>
        </w:tc>
        <w:tc>
          <w:tcPr>
            <w:tcW w:w="798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А2, Б1, Г2,</w:t>
            </w:r>
          </w:p>
        </w:tc>
      </w:tr>
      <w:tr w:rsidR="00E951A2" w:rsidRPr="00C930B3" w:rsidTr="00C930B3">
        <w:trPr>
          <w:cantSplit/>
        </w:trPr>
        <w:tc>
          <w:tcPr>
            <w:tcW w:w="921" w:type="pct"/>
            <w:vAlign w:val="center"/>
          </w:tcPr>
          <w:p w:rsidR="00E951A2" w:rsidRPr="00C930B3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>М10</w:t>
            </w:r>
          </w:p>
        </w:tc>
        <w:tc>
          <w:tcPr>
            <w:tcW w:w="3281" w:type="pct"/>
            <w:vAlign w:val="center"/>
          </w:tcPr>
          <w:p w:rsidR="00E951A2" w:rsidRPr="00C930B3" w:rsidRDefault="00E951A2" w:rsidP="00507354">
            <w:pPr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Разработка и проведение мероприятий по пропаганде энергосбережения через средства массовой информации, распространение социальной рекламы в области энергосбережения и повышения энергетической эффективности</w:t>
            </w:r>
          </w:p>
        </w:tc>
        <w:tc>
          <w:tcPr>
            <w:tcW w:w="798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А4</w:t>
            </w:r>
          </w:p>
        </w:tc>
      </w:tr>
      <w:tr w:rsidR="00E951A2" w:rsidRPr="00C930B3" w:rsidTr="00C930B3">
        <w:trPr>
          <w:cantSplit/>
        </w:trPr>
        <w:tc>
          <w:tcPr>
            <w:tcW w:w="921" w:type="pct"/>
            <w:vAlign w:val="center"/>
          </w:tcPr>
          <w:p w:rsidR="00E951A2" w:rsidRPr="00C930B3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>М11</w:t>
            </w:r>
          </w:p>
        </w:tc>
        <w:tc>
          <w:tcPr>
            <w:tcW w:w="3281" w:type="pct"/>
            <w:vAlign w:val="center"/>
          </w:tcPr>
          <w:p w:rsidR="00E951A2" w:rsidRPr="00C930B3" w:rsidRDefault="00E951A2" w:rsidP="00507354">
            <w:pPr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 xml:space="preserve">Информирование руководителей государственных и муниципальных бюджетных учреждений о необходимости проведения мероприятий по энергосбережению и энергетической эффективности, в том числе о возможности заключения </w:t>
            </w:r>
            <w:proofErr w:type="spellStart"/>
            <w:r w:rsidRPr="00C930B3">
              <w:rPr>
                <w:rFonts w:ascii="Times New Roman" w:hAnsi="Times New Roman" w:cs="Times New Roman"/>
              </w:rPr>
              <w:t>энергосервисных</w:t>
            </w:r>
            <w:proofErr w:type="spellEnd"/>
            <w:r w:rsidRPr="00C930B3">
              <w:rPr>
                <w:rFonts w:ascii="Times New Roman" w:hAnsi="Times New Roman" w:cs="Times New Roman"/>
              </w:rPr>
              <w:t xml:space="preserve"> договоров (контрактов) и об особенностях их заключения</w:t>
            </w:r>
          </w:p>
        </w:tc>
        <w:tc>
          <w:tcPr>
            <w:tcW w:w="798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А4</w:t>
            </w:r>
          </w:p>
        </w:tc>
      </w:tr>
      <w:tr w:rsidR="00E951A2" w:rsidRPr="00C930B3" w:rsidTr="00C930B3">
        <w:trPr>
          <w:cantSplit/>
        </w:trPr>
        <w:tc>
          <w:tcPr>
            <w:tcW w:w="921" w:type="pct"/>
            <w:vAlign w:val="center"/>
          </w:tcPr>
          <w:p w:rsidR="00E951A2" w:rsidRPr="00C930B3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>М12</w:t>
            </w:r>
          </w:p>
        </w:tc>
        <w:tc>
          <w:tcPr>
            <w:tcW w:w="3281" w:type="pct"/>
            <w:vAlign w:val="center"/>
          </w:tcPr>
          <w:p w:rsidR="00E951A2" w:rsidRPr="00C930B3" w:rsidRDefault="00E951A2" w:rsidP="00507354">
            <w:pPr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 xml:space="preserve">Организация обучения специалистов в области энергосбережения и энергетической эффективности, в том числе по вопросам проведения энергетических обследований, подготовки и реализации </w:t>
            </w:r>
            <w:proofErr w:type="spellStart"/>
            <w:r w:rsidRPr="00C930B3">
              <w:rPr>
                <w:rFonts w:ascii="Times New Roman" w:hAnsi="Times New Roman" w:cs="Times New Roman"/>
              </w:rPr>
              <w:t>энергосервисных</w:t>
            </w:r>
            <w:proofErr w:type="spellEnd"/>
            <w:r w:rsidRPr="00C930B3">
              <w:rPr>
                <w:rFonts w:ascii="Times New Roman" w:hAnsi="Times New Roman" w:cs="Times New Roman"/>
              </w:rPr>
              <w:t xml:space="preserve"> договоров (контрактов)</w:t>
            </w:r>
          </w:p>
        </w:tc>
        <w:tc>
          <w:tcPr>
            <w:tcW w:w="798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А4</w:t>
            </w:r>
          </w:p>
        </w:tc>
      </w:tr>
    </w:tbl>
    <w:p w:rsidR="00E951A2" w:rsidRPr="001A2D4B" w:rsidRDefault="00E951A2" w:rsidP="00E951A2">
      <w:pPr>
        <w:pStyle w:val="21"/>
        <w:rPr>
          <w:sz w:val="24"/>
          <w:szCs w:val="24"/>
        </w:rPr>
      </w:pPr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>Табл. П1.3. – Влияние мероприятий Программы на целевые показатели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5"/>
        <w:gridCol w:w="967"/>
        <w:gridCol w:w="968"/>
        <w:gridCol w:w="968"/>
        <w:gridCol w:w="968"/>
        <w:gridCol w:w="965"/>
        <w:gridCol w:w="968"/>
        <w:gridCol w:w="965"/>
        <w:gridCol w:w="965"/>
      </w:tblGrid>
      <w:tr w:rsidR="00E951A2" w:rsidRPr="001A2D4B" w:rsidTr="00507354">
        <w:tc>
          <w:tcPr>
            <w:tcW w:w="1907" w:type="dxa"/>
            <w:vMerge w:val="restart"/>
            <w:vAlign w:val="center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b/>
                <w:sz w:val="24"/>
                <w:szCs w:val="24"/>
              </w:rPr>
            </w:pPr>
            <w:r w:rsidRPr="001A2D4B">
              <w:rPr>
                <w:b/>
                <w:sz w:val="24"/>
                <w:szCs w:val="24"/>
              </w:rPr>
              <w:t>Код мероприятия</w:t>
            </w:r>
          </w:p>
        </w:tc>
        <w:tc>
          <w:tcPr>
            <w:tcW w:w="7947" w:type="dxa"/>
            <w:gridSpan w:val="8"/>
            <w:vAlign w:val="center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b/>
                <w:sz w:val="24"/>
                <w:szCs w:val="24"/>
              </w:rPr>
            </w:pPr>
            <w:r w:rsidRPr="001A2D4B">
              <w:rPr>
                <w:b/>
                <w:sz w:val="24"/>
                <w:szCs w:val="24"/>
              </w:rPr>
              <w:t>Код целевого показателя</w:t>
            </w:r>
          </w:p>
        </w:tc>
      </w:tr>
      <w:tr w:rsidR="00E951A2" w:rsidRPr="001A2D4B" w:rsidTr="00507354">
        <w:tc>
          <w:tcPr>
            <w:tcW w:w="1907" w:type="dxa"/>
            <w:vMerge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А1</w:t>
            </w:r>
          </w:p>
        </w:tc>
        <w:tc>
          <w:tcPr>
            <w:tcW w:w="994" w:type="dxa"/>
            <w:vAlign w:val="center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А2</w:t>
            </w:r>
          </w:p>
        </w:tc>
        <w:tc>
          <w:tcPr>
            <w:tcW w:w="994" w:type="dxa"/>
            <w:vAlign w:val="center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А3</w:t>
            </w:r>
          </w:p>
        </w:tc>
        <w:tc>
          <w:tcPr>
            <w:tcW w:w="994" w:type="dxa"/>
            <w:vAlign w:val="center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А4</w:t>
            </w:r>
          </w:p>
        </w:tc>
        <w:tc>
          <w:tcPr>
            <w:tcW w:w="993" w:type="dxa"/>
            <w:vAlign w:val="center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Б1</w:t>
            </w:r>
          </w:p>
        </w:tc>
        <w:tc>
          <w:tcPr>
            <w:tcW w:w="994" w:type="dxa"/>
            <w:vAlign w:val="center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В1</w:t>
            </w:r>
          </w:p>
        </w:tc>
        <w:tc>
          <w:tcPr>
            <w:tcW w:w="993" w:type="dxa"/>
            <w:vAlign w:val="center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Г1</w:t>
            </w:r>
          </w:p>
        </w:tc>
        <w:tc>
          <w:tcPr>
            <w:tcW w:w="993" w:type="dxa"/>
            <w:vAlign w:val="center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Г2</w:t>
            </w:r>
          </w:p>
        </w:tc>
      </w:tr>
      <w:tr w:rsidR="00E951A2" w:rsidRPr="001A2D4B" w:rsidTr="00507354">
        <w:tc>
          <w:tcPr>
            <w:tcW w:w="1907" w:type="dxa"/>
            <w:vAlign w:val="center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М1</w:t>
            </w:r>
          </w:p>
        </w:tc>
        <w:tc>
          <w:tcPr>
            <w:tcW w:w="992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+</w:t>
            </w: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+</w:t>
            </w: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951A2" w:rsidRPr="001A2D4B" w:rsidTr="00507354">
        <w:tc>
          <w:tcPr>
            <w:tcW w:w="1907" w:type="dxa"/>
            <w:vAlign w:val="center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М2</w:t>
            </w:r>
          </w:p>
        </w:tc>
        <w:tc>
          <w:tcPr>
            <w:tcW w:w="992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+</w:t>
            </w: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+</w:t>
            </w: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+</w:t>
            </w: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+</w:t>
            </w:r>
          </w:p>
        </w:tc>
      </w:tr>
      <w:tr w:rsidR="00E951A2" w:rsidRPr="001A2D4B" w:rsidTr="00507354">
        <w:tc>
          <w:tcPr>
            <w:tcW w:w="1907" w:type="dxa"/>
            <w:vAlign w:val="center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М3</w:t>
            </w:r>
          </w:p>
        </w:tc>
        <w:tc>
          <w:tcPr>
            <w:tcW w:w="992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+</w:t>
            </w: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+</w:t>
            </w: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+</w:t>
            </w: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+</w:t>
            </w:r>
          </w:p>
        </w:tc>
      </w:tr>
      <w:tr w:rsidR="00E951A2" w:rsidRPr="001A2D4B" w:rsidTr="00507354">
        <w:tc>
          <w:tcPr>
            <w:tcW w:w="1907" w:type="dxa"/>
            <w:vAlign w:val="center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М4</w:t>
            </w:r>
          </w:p>
        </w:tc>
        <w:tc>
          <w:tcPr>
            <w:tcW w:w="992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+</w:t>
            </w: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+</w:t>
            </w: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+</w:t>
            </w: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+</w:t>
            </w:r>
          </w:p>
        </w:tc>
      </w:tr>
      <w:tr w:rsidR="00E951A2" w:rsidRPr="001A2D4B" w:rsidTr="00507354">
        <w:tc>
          <w:tcPr>
            <w:tcW w:w="1907" w:type="dxa"/>
            <w:vAlign w:val="center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М5</w:t>
            </w:r>
          </w:p>
        </w:tc>
        <w:tc>
          <w:tcPr>
            <w:tcW w:w="992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+</w:t>
            </w: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+</w:t>
            </w:r>
          </w:p>
        </w:tc>
      </w:tr>
      <w:tr w:rsidR="00E951A2" w:rsidRPr="001A2D4B" w:rsidTr="00507354">
        <w:tc>
          <w:tcPr>
            <w:tcW w:w="1907" w:type="dxa"/>
            <w:vAlign w:val="center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М6</w:t>
            </w:r>
          </w:p>
        </w:tc>
        <w:tc>
          <w:tcPr>
            <w:tcW w:w="992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+</w:t>
            </w: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951A2" w:rsidRPr="001A2D4B" w:rsidTr="00507354">
        <w:tc>
          <w:tcPr>
            <w:tcW w:w="1907" w:type="dxa"/>
            <w:vAlign w:val="center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М7</w:t>
            </w:r>
          </w:p>
        </w:tc>
        <w:tc>
          <w:tcPr>
            <w:tcW w:w="992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+</w:t>
            </w: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951A2" w:rsidRPr="001A2D4B" w:rsidTr="00507354">
        <w:tc>
          <w:tcPr>
            <w:tcW w:w="1907" w:type="dxa"/>
            <w:vAlign w:val="center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М8</w:t>
            </w:r>
          </w:p>
        </w:tc>
        <w:tc>
          <w:tcPr>
            <w:tcW w:w="992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951A2" w:rsidRPr="001A2D4B" w:rsidTr="00507354">
        <w:tc>
          <w:tcPr>
            <w:tcW w:w="1907" w:type="dxa"/>
            <w:vAlign w:val="center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М9</w:t>
            </w:r>
          </w:p>
        </w:tc>
        <w:tc>
          <w:tcPr>
            <w:tcW w:w="992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+</w:t>
            </w: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+</w:t>
            </w: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+</w:t>
            </w:r>
          </w:p>
        </w:tc>
      </w:tr>
      <w:tr w:rsidR="00E951A2" w:rsidRPr="001A2D4B" w:rsidTr="00507354">
        <w:tc>
          <w:tcPr>
            <w:tcW w:w="1907" w:type="dxa"/>
            <w:vAlign w:val="center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М10</w:t>
            </w:r>
          </w:p>
        </w:tc>
        <w:tc>
          <w:tcPr>
            <w:tcW w:w="992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951A2" w:rsidRPr="001A2D4B" w:rsidTr="00507354">
        <w:tc>
          <w:tcPr>
            <w:tcW w:w="1907" w:type="dxa"/>
            <w:vAlign w:val="center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М11</w:t>
            </w:r>
          </w:p>
        </w:tc>
        <w:tc>
          <w:tcPr>
            <w:tcW w:w="992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951A2" w:rsidRPr="001A2D4B" w:rsidTr="00507354">
        <w:tc>
          <w:tcPr>
            <w:tcW w:w="1907" w:type="dxa"/>
            <w:vAlign w:val="center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М12</w:t>
            </w:r>
          </w:p>
        </w:tc>
        <w:tc>
          <w:tcPr>
            <w:tcW w:w="992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1A2D4B"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951A2" w:rsidRPr="001A2D4B" w:rsidRDefault="00E951A2" w:rsidP="0050735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E951A2" w:rsidRPr="001A2D4B" w:rsidRDefault="00E951A2" w:rsidP="00E951A2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951A2" w:rsidRPr="001A2D4B" w:rsidRDefault="00E951A2" w:rsidP="00E951A2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951A2" w:rsidRPr="001A2D4B" w:rsidRDefault="00E951A2" w:rsidP="00E951A2">
      <w:pPr>
        <w:jc w:val="both"/>
        <w:outlineLvl w:val="0"/>
        <w:rPr>
          <w:rFonts w:ascii="Times New Roman" w:hAnsi="Times New Roman" w:cs="Times New Roman"/>
          <w:sz w:val="24"/>
          <w:szCs w:val="24"/>
        </w:rPr>
        <w:sectPr w:rsidR="00E951A2" w:rsidRPr="001A2D4B" w:rsidSect="00C930B3">
          <w:headerReference w:type="first" r:id="rId12"/>
          <w:footerReference w:type="first" r:id="rId13"/>
          <w:pgSz w:w="11906" w:h="16838"/>
          <w:pgMar w:top="1134" w:right="1133" w:bottom="1134" w:left="1134" w:header="708" w:footer="708" w:gutter="0"/>
          <w:cols w:space="708"/>
          <w:titlePg/>
          <w:docGrid w:linePitch="360"/>
        </w:sectPr>
      </w:pPr>
    </w:p>
    <w:p w:rsidR="00E951A2" w:rsidRPr="001A2D4B" w:rsidRDefault="00E951A2" w:rsidP="00E951A2">
      <w:pPr>
        <w:jc w:val="center"/>
        <w:outlineLvl w:val="0"/>
        <w:rPr>
          <w:rFonts w:ascii="Times New Roman" w:hAnsi="Times New Roman" w:cs="Times New Roman"/>
          <w:b/>
          <w:smallCaps/>
          <w:sz w:val="24"/>
          <w:szCs w:val="24"/>
        </w:rPr>
      </w:pPr>
      <w:bookmarkStart w:id="12" w:name="_Toc283218752"/>
      <w:bookmarkStart w:id="13" w:name="_Toc46525046"/>
      <w:r w:rsidRPr="001A2D4B">
        <w:rPr>
          <w:rFonts w:ascii="Times New Roman" w:hAnsi="Times New Roman" w:cs="Times New Roman"/>
          <w:b/>
          <w:smallCaps/>
          <w:sz w:val="24"/>
          <w:szCs w:val="24"/>
        </w:rPr>
        <w:lastRenderedPageBreak/>
        <w:t>Приложение 2. Значение целевых показателей в области энергосбережения и повышения энергетической эффективности</w:t>
      </w:r>
      <w:bookmarkEnd w:id="12"/>
      <w:bookmarkEnd w:id="13"/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>Табл. П2.1. – Значение целевых показателей Программы (ЦП)</w:t>
      </w:r>
    </w:p>
    <w:tbl>
      <w:tblPr>
        <w:tblStyle w:val="a3"/>
        <w:tblW w:w="15050" w:type="dxa"/>
        <w:tblLayout w:type="fixed"/>
        <w:tblLook w:val="04A0" w:firstRow="1" w:lastRow="0" w:firstColumn="1" w:lastColumn="0" w:noHBand="0" w:noVBand="1"/>
      </w:tblPr>
      <w:tblGrid>
        <w:gridCol w:w="675"/>
        <w:gridCol w:w="8818"/>
        <w:gridCol w:w="709"/>
        <w:gridCol w:w="1276"/>
        <w:gridCol w:w="1304"/>
        <w:gridCol w:w="1134"/>
        <w:gridCol w:w="1106"/>
        <w:gridCol w:w="28"/>
      </w:tblGrid>
      <w:tr w:rsidR="00E951A2" w:rsidRPr="003E6F54" w:rsidTr="003E6F54">
        <w:trPr>
          <w:gridAfter w:val="1"/>
          <w:wAfter w:w="28" w:type="dxa"/>
          <w:tblHeader/>
        </w:trPr>
        <w:tc>
          <w:tcPr>
            <w:tcW w:w="675" w:type="dxa"/>
            <w:vMerge w:val="restart"/>
            <w:vAlign w:val="center"/>
          </w:tcPr>
          <w:p w:rsidR="00E951A2" w:rsidRPr="003E6F54" w:rsidRDefault="00E951A2" w:rsidP="00507354">
            <w:pPr>
              <w:pStyle w:val="21"/>
              <w:ind w:firstLine="0"/>
              <w:jc w:val="center"/>
              <w:rPr>
                <w:b/>
                <w:sz w:val="22"/>
                <w:szCs w:val="22"/>
              </w:rPr>
            </w:pPr>
            <w:r w:rsidRPr="003E6F54">
              <w:rPr>
                <w:b/>
                <w:sz w:val="22"/>
                <w:szCs w:val="22"/>
              </w:rPr>
              <w:t>Код</w:t>
            </w:r>
          </w:p>
          <w:p w:rsidR="00E951A2" w:rsidRPr="003E6F54" w:rsidRDefault="00E951A2" w:rsidP="00507354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3E6F54">
              <w:rPr>
                <w:b/>
                <w:sz w:val="22"/>
                <w:szCs w:val="22"/>
              </w:rPr>
              <w:t>ЦЦП</w:t>
            </w:r>
          </w:p>
        </w:tc>
        <w:tc>
          <w:tcPr>
            <w:tcW w:w="8818" w:type="dxa"/>
            <w:vMerge w:val="restart"/>
            <w:vAlign w:val="center"/>
          </w:tcPr>
          <w:p w:rsidR="00E951A2" w:rsidRPr="003E6F54" w:rsidRDefault="00E951A2" w:rsidP="00507354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3E6F54">
              <w:rPr>
                <w:b/>
                <w:sz w:val="22"/>
                <w:szCs w:val="22"/>
              </w:rPr>
              <w:t>Наименование ЦП</w:t>
            </w:r>
          </w:p>
        </w:tc>
        <w:tc>
          <w:tcPr>
            <w:tcW w:w="709" w:type="dxa"/>
            <w:vMerge w:val="restart"/>
            <w:vAlign w:val="center"/>
          </w:tcPr>
          <w:p w:rsidR="00E951A2" w:rsidRPr="003E6F54" w:rsidRDefault="00E951A2" w:rsidP="00507354">
            <w:pPr>
              <w:pStyle w:val="21"/>
              <w:ind w:firstLine="0"/>
              <w:jc w:val="center"/>
              <w:rPr>
                <w:b/>
                <w:sz w:val="22"/>
                <w:szCs w:val="22"/>
              </w:rPr>
            </w:pPr>
            <w:r w:rsidRPr="003E6F54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276" w:type="dxa"/>
            <w:vMerge w:val="restart"/>
            <w:vAlign w:val="center"/>
          </w:tcPr>
          <w:p w:rsidR="00E951A2" w:rsidRPr="003E6F54" w:rsidRDefault="00E951A2" w:rsidP="00C930B3">
            <w:pPr>
              <w:pStyle w:val="21"/>
              <w:ind w:firstLine="0"/>
              <w:jc w:val="center"/>
              <w:rPr>
                <w:b/>
                <w:sz w:val="22"/>
                <w:szCs w:val="22"/>
              </w:rPr>
            </w:pPr>
            <w:r w:rsidRPr="003E6F54">
              <w:rPr>
                <w:b/>
                <w:sz w:val="22"/>
                <w:szCs w:val="22"/>
              </w:rPr>
              <w:t>Значение ЦП в базовом периоде (20</w:t>
            </w:r>
            <w:r w:rsidR="00C930B3" w:rsidRPr="003E6F54">
              <w:rPr>
                <w:b/>
                <w:sz w:val="22"/>
                <w:szCs w:val="22"/>
              </w:rPr>
              <w:t>24</w:t>
            </w:r>
            <w:r w:rsidRPr="003E6F54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544" w:type="dxa"/>
            <w:gridSpan w:val="3"/>
            <w:vAlign w:val="center"/>
          </w:tcPr>
          <w:p w:rsidR="00E951A2" w:rsidRPr="003E6F54" w:rsidRDefault="00E951A2" w:rsidP="00507354">
            <w:pPr>
              <w:pStyle w:val="21"/>
              <w:ind w:firstLine="0"/>
              <w:jc w:val="center"/>
              <w:rPr>
                <w:b/>
                <w:sz w:val="22"/>
                <w:szCs w:val="22"/>
              </w:rPr>
            </w:pPr>
            <w:r w:rsidRPr="003E6F54">
              <w:rPr>
                <w:b/>
                <w:sz w:val="22"/>
                <w:szCs w:val="22"/>
              </w:rPr>
              <w:t>Значение ЦП по годам</w:t>
            </w:r>
          </w:p>
        </w:tc>
      </w:tr>
      <w:tr w:rsidR="00C930B3" w:rsidRPr="003E6F54" w:rsidTr="003E6F54">
        <w:trPr>
          <w:tblHeader/>
        </w:trPr>
        <w:tc>
          <w:tcPr>
            <w:tcW w:w="675" w:type="dxa"/>
            <w:vMerge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18" w:type="dxa"/>
            <w:vMerge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C930B3" w:rsidRPr="003E6F54" w:rsidRDefault="00C930B3" w:rsidP="00C930B3">
            <w:pPr>
              <w:pStyle w:val="21"/>
              <w:ind w:firstLine="0"/>
              <w:jc w:val="center"/>
              <w:rPr>
                <w:b/>
                <w:sz w:val="22"/>
                <w:szCs w:val="22"/>
              </w:rPr>
            </w:pPr>
            <w:r w:rsidRPr="003E6F54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</w:tcPr>
          <w:p w:rsidR="00C930B3" w:rsidRPr="003E6F54" w:rsidRDefault="00C930B3" w:rsidP="00C930B3">
            <w:pPr>
              <w:pStyle w:val="21"/>
              <w:ind w:firstLine="0"/>
              <w:jc w:val="center"/>
              <w:rPr>
                <w:b/>
                <w:sz w:val="22"/>
                <w:szCs w:val="22"/>
              </w:rPr>
            </w:pPr>
            <w:r w:rsidRPr="003E6F54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1134" w:type="dxa"/>
            <w:gridSpan w:val="2"/>
            <w:vAlign w:val="center"/>
          </w:tcPr>
          <w:p w:rsidR="00C930B3" w:rsidRPr="003E6F54" w:rsidRDefault="00C930B3" w:rsidP="00C930B3">
            <w:pPr>
              <w:pStyle w:val="21"/>
              <w:ind w:firstLine="0"/>
              <w:jc w:val="center"/>
              <w:rPr>
                <w:b/>
                <w:sz w:val="22"/>
                <w:szCs w:val="22"/>
              </w:rPr>
            </w:pPr>
            <w:r w:rsidRPr="003E6F54">
              <w:rPr>
                <w:b/>
                <w:sz w:val="22"/>
                <w:szCs w:val="22"/>
              </w:rPr>
              <w:t>2027</w:t>
            </w:r>
          </w:p>
        </w:tc>
      </w:tr>
      <w:tr w:rsidR="00C930B3" w:rsidRPr="003E6F54" w:rsidTr="003E6F54">
        <w:tc>
          <w:tcPr>
            <w:tcW w:w="675" w:type="dxa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А1</w:t>
            </w:r>
          </w:p>
        </w:tc>
        <w:tc>
          <w:tcPr>
            <w:tcW w:w="8818" w:type="dxa"/>
          </w:tcPr>
          <w:p w:rsidR="00C930B3" w:rsidRPr="003E6F54" w:rsidRDefault="00C930B3" w:rsidP="00507354">
            <w:pPr>
              <w:pStyle w:val="21"/>
              <w:ind w:firstLine="0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709" w:type="dxa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100</w:t>
            </w:r>
          </w:p>
        </w:tc>
        <w:tc>
          <w:tcPr>
            <w:tcW w:w="1304" w:type="dxa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2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100</w:t>
            </w:r>
          </w:p>
        </w:tc>
      </w:tr>
      <w:tr w:rsidR="00C930B3" w:rsidRPr="003E6F54" w:rsidTr="003E6F54">
        <w:tc>
          <w:tcPr>
            <w:tcW w:w="675" w:type="dxa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А2</w:t>
            </w:r>
          </w:p>
        </w:tc>
        <w:tc>
          <w:tcPr>
            <w:tcW w:w="8818" w:type="dxa"/>
          </w:tcPr>
          <w:p w:rsidR="00C930B3" w:rsidRPr="003E6F54" w:rsidRDefault="00C930B3" w:rsidP="00507354">
            <w:pPr>
              <w:pStyle w:val="21"/>
              <w:ind w:firstLine="0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 xml:space="preserve">Количество аварийных ситуаций на объектах электроснабжения </w:t>
            </w:r>
          </w:p>
        </w:tc>
        <w:tc>
          <w:tcPr>
            <w:tcW w:w="709" w:type="dxa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3E6F5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5</w:t>
            </w:r>
          </w:p>
        </w:tc>
        <w:tc>
          <w:tcPr>
            <w:tcW w:w="1304" w:type="dxa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4</w:t>
            </w:r>
          </w:p>
        </w:tc>
      </w:tr>
      <w:tr w:rsidR="00C930B3" w:rsidRPr="003E6F54" w:rsidTr="003E6F54">
        <w:tc>
          <w:tcPr>
            <w:tcW w:w="675" w:type="dxa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А3</w:t>
            </w:r>
          </w:p>
        </w:tc>
        <w:tc>
          <w:tcPr>
            <w:tcW w:w="8818" w:type="dxa"/>
          </w:tcPr>
          <w:p w:rsidR="00C930B3" w:rsidRPr="003E6F54" w:rsidRDefault="00C930B3" w:rsidP="00507354">
            <w:pPr>
              <w:pStyle w:val="21"/>
              <w:ind w:firstLine="0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Количество мероприятий, направленных на проведение работ по выявлению бесхозяйных объектов недвижимого имущества, используемых для передачи электрической и тепловой энергии, воды; признание права муниципальной собственности на такие объекты и организация порядка управления (эксплуатации) такими объектами</w:t>
            </w:r>
          </w:p>
        </w:tc>
        <w:tc>
          <w:tcPr>
            <w:tcW w:w="709" w:type="dxa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3E6F5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0</w:t>
            </w:r>
          </w:p>
        </w:tc>
      </w:tr>
      <w:tr w:rsidR="00C930B3" w:rsidRPr="003E6F54" w:rsidTr="003E6F54">
        <w:tc>
          <w:tcPr>
            <w:tcW w:w="675" w:type="dxa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А4</w:t>
            </w:r>
          </w:p>
        </w:tc>
        <w:tc>
          <w:tcPr>
            <w:tcW w:w="8818" w:type="dxa"/>
          </w:tcPr>
          <w:p w:rsidR="00C930B3" w:rsidRPr="003E6F54" w:rsidRDefault="00C930B3" w:rsidP="00507354">
            <w:pPr>
              <w:pStyle w:val="21"/>
              <w:ind w:firstLine="0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 xml:space="preserve">Количество проведенных мероприятий, направленных на информирование, обучение, пропаганду и социальную рекламу энергосбережения среди населения, руководителей и сотрудников организаций и учреждений </w:t>
            </w:r>
          </w:p>
        </w:tc>
        <w:tc>
          <w:tcPr>
            <w:tcW w:w="709" w:type="dxa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3E6F5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1</w:t>
            </w:r>
          </w:p>
        </w:tc>
        <w:tc>
          <w:tcPr>
            <w:tcW w:w="1304" w:type="dxa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2</w:t>
            </w:r>
          </w:p>
        </w:tc>
      </w:tr>
      <w:tr w:rsidR="00C930B3" w:rsidRPr="003E6F54" w:rsidTr="003E6F54">
        <w:tc>
          <w:tcPr>
            <w:tcW w:w="675" w:type="dxa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Б1</w:t>
            </w:r>
          </w:p>
        </w:tc>
        <w:tc>
          <w:tcPr>
            <w:tcW w:w="8818" w:type="dxa"/>
          </w:tcPr>
          <w:p w:rsidR="00C930B3" w:rsidRPr="003E6F54" w:rsidRDefault="00C930B3" w:rsidP="00507354">
            <w:pPr>
              <w:pStyle w:val="21"/>
              <w:ind w:firstLine="0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 xml:space="preserve">Доля расхода электрической энергии на снабжение органов местного самоуправления и муниципальных учреждений, по сравнению с аналогичным показателем в базовым периоде </w:t>
            </w:r>
          </w:p>
        </w:tc>
        <w:tc>
          <w:tcPr>
            <w:tcW w:w="709" w:type="dxa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100</w:t>
            </w:r>
          </w:p>
        </w:tc>
        <w:tc>
          <w:tcPr>
            <w:tcW w:w="1304" w:type="dxa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98</w:t>
            </w:r>
          </w:p>
        </w:tc>
        <w:tc>
          <w:tcPr>
            <w:tcW w:w="1134" w:type="dxa"/>
            <w:gridSpan w:val="2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98</w:t>
            </w:r>
          </w:p>
        </w:tc>
      </w:tr>
      <w:tr w:rsidR="00C930B3" w:rsidRPr="003E6F54" w:rsidTr="003E6F54">
        <w:tc>
          <w:tcPr>
            <w:tcW w:w="675" w:type="dxa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В1</w:t>
            </w:r>
          </w:p>
        </w:tc>
        <w:tc>
          <w:tcPr>
            <w:tcW w:w="8818" w:type="dxa"/>
          </w:tcPr>
          <w:p w:rsidR="00C930B3" w:rsidRPr="003E6F54" w:rsidRDefault="00C930B3" w:rsidP="00507354">
            <w:pPr>
              <w:pStyle w:val="21"/>
              <w:ind w:firstLine="0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 xml:space="preserve">Доля расхода электрической энергии в многоквартирных домах, по сравнению с аналогичным показателем в базовым периоде </w:t>
            </w:r>
          </w:p>
        </w:tc>
        <w:tc>
          <w:tcPr>
            <w:tcW w:w="709" w:type="dxa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100</w:t>
            </w:r>
          </w:p>
        </w:tc>
        <w:tc>
          <w:tcPr>
            <w:tcW w:w="1304" w:type="dxa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99</w:t>
            </w:r>
          </w:p>
        </w:tc>
        <w:tc>
          <w:tcPr>
            <w:tcW w:w="1134" w:type="dxa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98</w:t>
            </w:r>
          </w:p>
        </w:tc>
        <w:tc>
          <w:tcPr>
            <w:tcW w:w="1134" w:type="dxa"/>
            <w:gridSpan w:val="2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98</w:t>
            </w:r>
          </w:p>
        </w:tc>
      </w:tr>
      <w:tr w:rsidR="00C930B3" w:rsidRPr="003E6F54" w:rsidTr="003E6F54">
        <w:tc>
          <w:tcPr>
            <w:tcW w:w="675" w:type="dxa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Г1</w:t>
            </w:r>
          </w:p>
        </w:tc>
        <w:tc>
          <w:tcPr>
            <w:tcW w:w="8818" w:type="dxa"/>
          </w:tcPr>
          <w:p w:rsidR="00C930B3" w:rsidRPr="003E6F54" w:rsidRDefault="00C930B3" w:rsidP="00507354">
            <w:pPr>
              <w:pStyle w:val="21"/>
              <w:ind w:firstLine="0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 xml:space="preserve">Доля удельного расхода электрической энергии в системах уличного освещения (на 1 кв. метр освещаемой площади с уровнем освещенности, соответствующим установленным нормативам), по сравнению с аналогичным показателем в базовым периоде </w:t>
            </w:r>
          </w:p>
        </w:tc>
        <w:tc>
          <w:tcPr>
            <w:tcW w:w="709" w:type="dxa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100</w:t>
            </w:r>
          </w:p>
        </w:tc>
        <w:tc>
          <w:tcPr>
            <w:tcW w:w="1304" w:type="dxa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98</w:t>
            </w:r>
          </w:p>
        </w:tc>
        <w:tc>
          <w:tcPr>
            <w:tcW w:w="1134" w:type="dxa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98</w:t>
            </w:r>
          </w:p>
        </w:tc>
        <w:tc>
          <w:tcPr>
            <w:tcW w:w="1134" w:type="dxa"/>
            <w:gridSpan w:val="2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95</w:t>
            </w:r>
          </w:p>
        </w:tc>
      </w:tr>
      <w:tr w:rsidR="00C930B3" w:rsidRPr="003E6F54" w:rsidTr="003E6F54">
        <w:tc>
          <w:tcPr>
            <w:tcW w:w="675" w:type="dxa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Г2</w:t>
            </w:r>
          </w:p>
        </w:tc>
        <w:tc>
          <w:tcPr>
            <w:tcW w:w="8818" w:type="dxa"/>
          </w:tcPr>
          <w:p w:rsidR="00C930B3" w:rsidRPr="003E6F54" w:rsidRDefault="00C930B3" w:rsidP="00507354">
            <w:pPr>
              <w:pStyle w:val="21"/>
              <w:ind w:firstLine="0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Количество аварийных ситуаций на объектах систем коммунальной инфраструктуры</w:t>
            </w:r>
          </w:p>
        </w:tc>
        <w:tc>
          <w:tcPr>
            <w:tcW w:w="709" w:type="dxa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3E6F5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10</w:t>
            </w:r>
          </w:p>
        </w:tc>
        <w:tc>
          <w:tcPr>
            <w:tcW w:w="1304" w:type="dxa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8</w:t>
            </w:r>
          </w:p>
        </w:tc>
      </w:tr>
    </w:tbl>
    <w:p w:rsidR="00E951A2" w:rsidRPr="001A2D4B" w:rsidRDefault="00E951A2" w:rsidP="00E951A2">
      <w:pPr>
        <w:rPr>
          <w:rFonts w:ascii="Times New Roman" w:hAnsi="Times New Roman" w:cs="Times New Roman"/>
          <w:sz w:val="24"/>
          <w:szCs w:val="24"/>
        </w:rPr>
      </w:pPr>
      <w:r w:rsidRPr="001A2D4B">
        <w:rPr>
          <w:rFonts w:ascii="Times New Roman" w:hAnsi="Times New Roman" w:cs="Times New Roman"/>
          <w:sz w:val="24"/>
          <w:szCs w:val="24"/>
        </w:rPr>
        <w:br w:type="page"/>
      </w:r>
    </w:p>
    <w:p w:rsidR="00E951A2" w:rsidRPr="001A2D4B" w:rsidRDefault="00E951A2" w:rsidP="00E951A2">
      <w:pPr>
        <w:jc w:val="center"/>
        <w:outlineLvl w:val="0"/>
        <w:rPr>
          <w:rFonts w:ascii="Times New Roman" w:hAnsi="Times New Roman" w:cs="Times New Roman"/>
          <w:b/>
          <w:smallCaps/>
          <w:sz w:val="24"/>
          <w:szCs w:val="24"/>
        </w:rPr>
      </w:pPr>
      <w:bookmarkStart w:id="14" w:name="_Toc46525047"/>
      <w:r w:rsidRPr="001A2D4B">
        <w:rPr>
          <w:rFonts w:ascii="Times New Roman" w:hAnsi="Times New Roman" w:cs="Times New Roman"/>
          <w:b/>
          <w:smallCaps/>
          <w:sz w:val="24"/>
          <w:szCs w:val="24"/>
        </w:rPr>
        <w:lastRenderedPageBreak/>
        <w:t>Приложение 3. Перечень мероприятий (проектов) Программы</w:t>
      </w:r>
      <w:bookmarkEnd w:id="14"/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 xml:space="preserve">Табл. П3.1. – Перечень мероприятий Программы, сроки реализации, объём финансирования по годам реализации </w:t>
      </w:r>
    </w:p>
    <w:tbl>
      <w:tblPr>
        <w:tblStyle w:val="a3"/>
        <w:tblW w:w="5079" w:type="pct"/>
        <w:tblLayout w:type="fixed"/>
        <w:tblLook w:val="04A0" w:firstRow="1" w:lastRow="0" w:firstColumn="1" w:lastColumn="0" w:noHBand="0" w:noVBand="1"/>
      </w:tblPr>
      <w:tblGrid>
        <w:gridCol w:w="1727"/>
        <w:gridCol w:w="5780"/>
        <w:gridCol w:w="1373"/>
        <w:gridCol w:w="1512"/>
        <w:gridCol w:w="1375"/>
        <w:gridCol w:w="1378"/>
        <w:gridCol w:w="1645"/>
      </w:tblGrid>
      <w:tr w:rsidR="00C930B3" w:rsidRPr="003E6F54" w:rsidTr="003E6F54">
        <w:trPr>
          <w:cantSplit/>
          <w:tblHeader/>
        </w:trPr>
        <w:tc>
          <w:tcPr>
            <w:tcW w:w="584" w:type="pct"/>
            <w:vMerge w:val="restart"/>
            <w:vAlign w:val="center"/>
          </w:tcPr>
          <w:p w:rsidR="00E951A2" w:rsidRPr="003E6F54" w:rsidRDefault="00E951A2" w:rsidP="00507354">
            <w:pPr>
              <w:pStyle w:val="21"/>
              <w:ind w:firstLine="0"/>
              <w:jc w:val="center"/>
              <w:rPr>
                <w:b/>
                <w:sz w:val="22"/>
                <w:szCs w:val="22"/>
              </w:rPr>
            </w:pPr>
            <w:r w:rsidRPr="003E6F54">
              <w:rPr>
                <w:b/>
                <w:sz w:val="22"/>
                <w:szCs w:val="22"/>
              </w:rPr>
              <w:t>Код мероприятия</w:t>
            </w:r>
          </w:p>
        </w:tc>
        <w:tc>
          <w:tcPr>
            <w:tcW w:w="1954" w:type="pct"/>
            <w:vMerge w:val="restart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F54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464" w:type="pct"/>
            <w:vMerge w:val="restart"/>
            <w:vAlign w:val="center"/>
          </w:tcPr>
          <w:p w:rsidR="00E951A2" w:rsidRPr="003E6F54" w:rsidRDefault="00E951A2" w:rsidP="00C930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F54">
              <w:rPr>
                <w:rFonts w:ascii="Times New Roman" w:hAnsi="Times New Roman" w:cs="Times New Roman"/>
                <w:b/>
              </w:rPr>
              <w:t>В базовом периоде (20</w:t>
            </w:r>
            <w:r w:rsidR="00C930B3" w:rsidRPr="003E6F54">
              <w:rPr>
                <w:rFonts w:ascii="Times New Roman" w:hAnsi="Times New Roman" w:cs="Times New Roman"/>
                <w:b/>
              </w:rPr>
              <w:t>24</w:t>
            </w:r>
            <w:r w:rsidRPr="003E6F5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41" w:type="pct"/>
            <w:gridSpan w:val="3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F54">
              <w:rPr>
                <w:rFonts w:ascii="Times New Roman" w:hAnsi="Times New Roman" w:cs="Times New Roman"/>
                <w:b/>
              </w:rPr>
              <w:t>Объемы финансирования по годам, тыс. руб.</w:t>
            </w:r>
          </w:p>
        </w:tc>
        <w:tc>
          <w:tcPr>
            <w:tcW w:w="557" w:type="pct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F54">
              <w:rPr>
                <w:rFonts w:ascii="Times New Roman" w:hAnsi="Times New Roman" w:cs="Times New Roman"/>
                <w:b/>
              </w:rPr>
              <w:t>Итого</w:t>
            </w:r>
          </w:p>
        </w:tc>
      </w:tr>
      <w:tr w:rsidR="00C930B3" w:rsidRPr="003E6F54" w:rsidTr="003E6F54">
        <w:trPr>
          <w:cantSplit/>
          <w:tblHeader/>
        </w:trPr>
        <w:tc>
          <w:tcPr>
            <w:tcW w:w="584" w:type="pct"/>
            <w:vMerge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4" w:type="pct"/>
            <w:vMerge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" w:type="pct"/>
            <w:vMerge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" w:type="pct"/>
            <w:vAlign w:val="center"/>
          </w:tcPr>
          <w:p w:rsidR="00C930B3" w:rsidRPr="003E6F54" w:rsidRDefault="00C930B3" w:rsidP="00C930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F54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465" w:type="pct"/>
            <w:vAlign w:val="center"/>
          </w:tcPr>
          <w:p w:rsidR="00C930B3" w:rsidRPr="003E6F54" w:rsidRDefault="00C930B3" w:rsidP="00C930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F54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466" w:type="pct"/>
            <w:vAlign w:val="center"/>
          </w:tcPr>
          <w:p w:rsidR="00C930B3" w:rsidRPr="003E6F54" w:rsidRDefault="00C930B3" w:rsidP="00C930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F54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557" w:type="pct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30B3" w:rsidRPr="003E6F54" w:rsidTr="003E6F54">
        <w:trPr>
          <w:cantSplit/>
        </w:trPr>
        <w:tc>
          <w:tcPr>
            <w:tcW w:w="584" w:type="pct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М1</w:t>
            </w:r>
          </w:p>
        </w:tc>
        <w:tc>
          <w:tcPr>
            <w:tcW w:w="1954" w:type="pct"/>
            <w:vAlign w:val="center"/>
          </w:tcPr>
          <w:p w:rsidR="00C930B3" w:rsidRPr="003E6F54" w:rsidRDefault="00C930B3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Применение на объектах уличного освещения энергосберегающих технологий</w:t>
            </w:r>
          </w:p>
        </w:tc>
        <w:tc>
          <w:tcPr>
            <w:tcW w:w="464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199,9</w:t>
            </w:r>
          </w:p>
        </w:tc>
        <w:tc>
          <w:tcPr>
            <w:tcW w:w="511" w:type="pct"/>
            <w:vAlign w:val="center"/>
          </w:tcPr>
          <w:p w:rsidR="00C930B3" w:rsidRPr="003E6F54" w:rsidRDefault="00EA2E0F" w:rsidP="0050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C930B3" w:rsidRPr="003E6F5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65" w:type="pct"/>
            <w:vAlign w:val="center"/>
          </w:tcPr>
          <w:p w:rsidR="00C930B3" w:rsidRPr="003E6F54" w:rsidRDefault="00E367FB" w:rsidP="0050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466" w:type="pct"/>
            <w:vAlign w:val="center"/>
          </w:tcPr>
          <w:p w:rsidR="00C930B3" w:rsidRPr="003E6F54" w:rsidRDefault="00E367FB" w:rsidP="0050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557" w:type="pct"/>
            <w:vAlign w:val="center"/>
          </w:tcPr>
          <w:p w:rsidR="00C930B3" w:rsidRPr="003E6F54" w:rsidRDefault="00EA2E0F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150,0</w:t>
            </w:r>
          </w:p>
        </w:tc>
      </w:tr>
      <w:tr w:rsidR="00C930B3" w:rsidRPr="003E6F54" w:rsidTr="003E6F54">
        <w:trPr>
          <w:cantSplit/>
        </w:trPr>
        <w:tc>
          <w:tcPr>
            <w:tcW w:w="584" w:type="pct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М2</w:t>
            </w:r>
          </w:p>
        </w:tc>
        <w:tc>
          <w:tcPr>
            <w:tcW w:w="1954" w:type="pct"/>
            <w:vAlign w:val="center"/>
          </w:tcPr>
          <w:p w:rsidR="00C930B3" w:rsidRPr="003E6F54" w:rsidRDefault="00C930B3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Приобретение и установка электротоваров для частичного ремонта</w:t>
            </w:r>
          </w:p>
        </w:tc>
        <w:tc>
          <w:tcPr>
            <w:tcW w:w="464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11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557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30B3" w:rsidRPr="003E6F54" w:rsidTr="003E6F54">
        <w:trPr>
          <w:cantSplit/>
        </w:trPr>
        <w:tc>
          <w:tcPr>
            <w:tcW w:w="584" w:type="pct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М3</w:t>
            </w:r>
          </w:p>
        </w:tc>
        <w:tc>
          <w:tcPr>
            <w:tcW w:w="1954" w:type="pct"/>
            <w:vAlign w:val="center"/>
          </w:tcPr>
          <w:p w:rsidR="00C930B3" w:rsidRPr="003E6F54" w:rsidRDefault="00C930B3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Электромонтажные работы</w:t>
            </w:r>
          </w:p>
        </w:tc>
        <w:tc>
          <w:tcPr>
            <w:tcW w:w="464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163,3</w:t>
            </w:r>
          </w:p>
        </w:tc>
        <w:tc>
          <w:tcPr>
            <w:tcW w:w="511" w:type="pct"/>
            <w:vAlign w:val="center"/>
          </w:tcPr>
          <w:p w:rsidR="00C930B3" w:rsidRPr="003E6F54" w:rsidRDefault="00EA2E0F" w:rsidP="0050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280,052</w:t>
            </w:r>
          </w:p>
        </w:tc>
        <w:tc>
          <w:tcPr>
            <w:tcW w:w="465" w:type="pct"/>
            <w:vAlign w:val="center"/>
          </w:tcPr>
          <w:p w:rsidR="00C930B3" w:rsidRPr="003E6F54" w:rsidRDefault="00E367FB" w:rsidP="0050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315,000</w:t>
            </w:r>
          </w:p>
        </w:tc>
        <w:tc>
          <w:tcPr>
            <w:tcW w:w="466" w:type="pct"/>
            <w:vAlign w:val="center"/>
          </w:tcPr>
          <w:p w:rsidR="00C930B3" w:rsidRPr="003E6F54" w:rsidRDefault="00E367FB" w:rsidP="00E36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315,000</w:t>
            </w:r>
          </w:p>
        </w:tc>
        <w:tc>
          <w:tcPr>
            <w:tcW w:w="557" w:type="pct"/>
            <w:vAlign w:val="center"/>
          </w:tcPr>
          <w:p w:rsidR="00C930B3" w:rsidRPr="003E6F54" w:rsidRDefault="00EA2E0F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910,052</w:t>
            </w:r>
          </w:p>
        </w:tc>
      </w:tr>
      <w:tr w:rsidR="00C930B3" w:rsidRPr="003E6F54" w:rsidTr="003E6F54">
        <w:trPr>
          <w:cantSplit/>
        </w:trPr>
        <w:tc>
          <w:tcPr>
            <w:tcW w:w="584" w:type="pct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М4</w:t>
            </w:r>
          </w:p>
        </w:tc>
        <w:tc>
          <w:tcPr>
            <w:tcW w:w="1954" w:type="pct"/>
            <w:vAlign w:val="center"/>
          </w:tcPr>
          <w:p w:rsidR="00C930B3" w:rsidRPr="003E6F54" w:rsidRDefault="00C930B3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464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309,4</w:t>
            </w:r>
          </w:p>
        </w:tc>
        <w:tc>
          <w:tcPr>
            <w:tcW w:w="511" w:type="pct"/>
            <w:vAlign w:val="center"/>
          </w:tcPr>
          <w:p w:rsidR="00C930B3" w:rsidRPr="003E6F54" w:rsidRDefault="00EA2E0F" w:rsidP="0050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550,000</w:t>
            </w:r>
          </w:p>
        </w:tc>
        <w:tc>
          <w:tcPr>
            <w:tcW w:w="465" w:type="pct"/>
            <w:vAlign w:val="center"/>
          </w:tcPr>
          <w:p w:rsidR="00C930B3" w:rsidRPr="003E6F54" w:rsidRDefault="00E367FB" w:rsidP="0050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550,000</w:t>
            </w:r>
          </w:p>
        </w:tc>
        <w:tc>
          <w:tcPr>
            <w:tcW w:w="466" w:type="pct"/>
            <w:vAlign w:val="center"/>
          </w:tcPr>
          <w:p w:rsidR="00C930B3" w:rsidRPr="003E6F54" w:rsidRDefault="00E367FB" w:rsidP="00E36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550,000</w:t>
            </w:r>
          </w:p>
        </w:tc>
        <w:tc>
          <w:tcPr>
            <w:tcW w:w="557" w:type="pct"/>
            <w:vAlign w:val="center"/>
          </w:tcPr>
          <w:p w:rsidR="00C930B3" w:rsidRPr="003E6F54" w:rsidRDefault="00EA2E0F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1650,0</w:t>
            </w:r>
          </w:p>
        </w:tc>
      </w:tr>
      <w:tr w:rsidR="00C930B3" w:rsidRPr="003E6F54" w:rsidTr="003E6F54">
        <w:trPr>
          <w:cantSplit/>
        </w:trPr>
        <w:tc>
          <w:tcPr>
            <w:tcW w:w="584" w:type="pct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М5</w:t>
            </w:r>
          </w:p>
        </w:tc>
        <w:tc>
          <w:tcPr>
            <w:tcW w:w="1954" w:type="pct"/>
            <w:vAlign w:val="center"/>
          </w:tcPr>
          <w:p w:rsidR="00C930B3" w:rsidRPr="003E6F54" w:rsidRDefault="00C930B3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Утилизация электрооборудования</w:t>
            </w:r>
          </w:p>
        </w:tc>
        <w:tc>
          <w:tcPr>
            <w:tcW w:w="464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6,100</w:t>
            </w:r>
          </w:p>
        </w:tc>
        <w:tc>
          <w:tcPr>
            <w:tcW w:w="511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557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30B3" w:rsidRPr="003E6F54" w:rsidTr="003E6F54">
        <w:trPr>
          <w:cantSplit/>
        </w:trPr>
        <w:tc>
          <w:tcPr>
            <w:tcW w:w="584" w:type="pct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М6</w:t>
            </w:r>
          </w:p>
        </w:tc>
        <w:tc>
          <w:tcPr>
            <w:tcW w:w="1954" w:type="pct"/>
            <w:vAlign w:val="center"/>
          </w:tcPr>
          <w:p w:rsidR="00C930B3" w:rsidRPr="003E6F54" w:rsidRDefault="00C930B3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Проведение работ по выявлению бесхозяйных объектов недвижимого имущества, используемых для передачи электрической и тепловой энергии, воды, признание права муниципальной собственности на такие объекты</w:t>
            </w:r>
          </w:p>
        </w:tc>
        <w:tc>
          <w:tcPr>
            <w:tcW w:w="464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11" w:type="pct"/>
            <w:vAlign w:val="center"/>
          </w:tcPr>
          <w:p w:rsidR="00C930B3" w:rsidRPr="003E6F54" w:rsidRDefault="00EA2E0F" w:rsidP="0050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2,000</w:t>
            </w:r>
          </w:p>
        </w:tc>
        <w:tc>
          <w:tcPr>
            <w:tcW w:w="465" w:type="pct"/>
            <w:vAlign w:val="center"/>
          </w:tcPr>
          <w:p w:rsidR="00C930B3" w:rsidRPr="003E6F54" w:rsidRDefault="00E367FB" w:rsidP="0050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3,000</w:t>
            </w:r>
          </w:p>
        </w:tc>
        <w:tc>
          <w:tcPr>
            <w:tcW w:w="466" w:type="pct"/>
            <w:vAlign w:val="center"/>
          </w:tcPr>
          <w:p w:rsidR="00C930B3" w:rsidRPr="003E6F54" w:rsidRDefault="00E367FB" w:rsidP="0050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3,000</w:t>
            </w:r>
          </w:p>
        </w:tc>
        <w:tc>
          <w:tcPr>
            <w:tcW w:w="557" w:type="pct"/>
            <w:vAlign w:val="center"/>
          </w:tcPr>
          <w:p w:rsidR="00C930B3" w:rsidRPr="003E6F54" w:rsidRDefault="00EA2E0F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8,000</w:t>
            </w:r>
          </w:p>
        </w:tc>
      </w:tr>
      <w:tr w:rsidR="00C930B3" w:rsidRPr="003E6F54" w:rsidTr="003E6F54">
        <w:trPr>
          <w:cantSplit/>
        </w:trPr>
        <w:tc>
          <w:tcPr>
            <w:tcW w:w="584" w:type="pct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М7</w:t>
            </w:r>
          </w:p>
        </w:tc>
        <w:tc>
          <w:tcPr>
            <w:tcW w:w="1954" w:type="pct"/>
            <w:vAlign w:val="center"/>
          </w:tcPr>
          <w:p w:rsidR="00C930B3" w:rsidRPr="003E6F54" w:rsidRDefault="00C930B3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Организация порядка управления (эксплуатации) бесхозяйными объектами недвижимого имущества, используемых для передачи электрической и тепловой энергии, воды</w:t>
            </w:r>
          </w:p>
        </w:tc>
        <w:tc>
          <w:tcPr>
            <w:tcW w:w="464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511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557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30B3" w:rsidRPr="003E6F54" w:rsidTr="003E6F54">
        <w:trPr>
          <w:cantSplit/>
        </w:trPr>
        <w:tc>
          <w:tcPr>
            <w:tcW w:w="584" w:type="pct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М8</w:t>
            </w:r>
          </w:p>
        </w:tc>
        <w:tc>
          <w:tcPr>
            <w:tcW w:w="1954" w:type="pct"/>
            <w:vAlign w:val="center"/>
          </w:tcPr>
          <w:p w:rsidR="00C930B3" w:rsidRPr="003E6F54" w:rsidRDefault="00C930B3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Стимулирование производителей и потребителей энергетических ресурсов, организаций, осуществляющих передачу энергетических ресурсов проводить мероприятия по энергосбережению, повышению энергетической эффективности</w:t>
            </w:r>
          </w:p>
        </w:tc>
        <w:tc>
          <w:tcPr>
            <w:tcW w:w="464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511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557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30B3" w:rsidRPr="003E6F54" w:rsidTr="003E6F54">
        <w:trPr>
          <w:cantSplit/>
        </w:trPr>
        <w:tc>
          <w:tcPr>
            <w:tcW w:w="584" w:type="pct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М9</w:t>
            </w:r>
          </w:p>
        </w:tc>
        <w:tc>
          <w:tcPr>
            <w:tcW w:w="1954" w:type="pct"/>
            <w:vAlign w:val="center"/>
          </w:tcPr>
          <w:p w:rsidR="00C930B3" w:rsidRPr="003E6F54" w:rsidRDefault="00C930B3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Приобретение бесперебойного источника питания (генератора)</w:t>
            </w:r>
          </w:p>
        </w:tc>
        <w:tc>
          <w:tcPr>
            <w:tcW w:w="464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11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557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30B3" w:rsidRPr="003E6F54" w:rsidTr="003E6F54">
        <w:trPr>
          <w:cantSplit/>
        </w:trPr>
        <w:tc>
          <w:tcPr>
            <w:tcW w:w="584" w:type="pct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М10</w:t>
            </w:r>
          </w:p>
        </w:tc>
        <w:tc>
          <w:tcPr>
            <w:tcW w:w="1954" w:type="pct"/>
            <w:vAlign w:val="center"/>
          </w:tcPr>
          <w:p w:rsidR="00C930B3" w:rsidRPr="003E6F54" w:rsidRDefault="00C930B3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Разработка и проведение мероприятий по пропаганде энергосбережения через средства массовой информации, распространение социальной рекламы в области энергосбережения и повышения энергетической эффективности</w:t>
            </w:r>
          </w:p>
        </w:tc>
        <w:tc>
          <w:tcPr>
            <w:tcW w:w="464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511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65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66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557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30B3" w:rsidRPr="003E6F54" w:rsidTr="003E6F54">
        <w:trPr>
          <w:cantSplit/>
        </w:trPr>
        <w:tc>
          <w:tcPr>
            <w:tcW w:w="584" w:type="pct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lastRenderedPageBreak/>
              <w:t>М11</w:t>
            </w:r>
          </w:p>
        </w:tc>
        <w:tc>
          <w:tcPr>
            <w:tcW w:w="1954" w:type="pct"/>
            <w:vAlign w:val="center"/>
          </w:tcPr>
          <w:p w:rsidR="00C930B3" w:rsidRPr="003E6F54" w:rsidRDefault="00C930B3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 xml:space="preserve">Информирование руководителей государственных и муниципальных бюджетных учреждений о необходимости проведения мероприятий по энергосбережению и энергетической эффективности, в том числе о возможности заключения </w:t>
            </w:r>
            <w:proofErr w:type="spellStart"/>
            <w:r w:rsidRPr="003E6F54">
              <w:rPr>
                <w:rFonts w:ascii="Times New Roman" w:hAnsi="Times New Roman" w:cs="Times New Roman"/>
              </w:rPr>
              <w:t>энергосервисных</w:t>
            </w:r>
            <w:proofErr w:type="spellEnd"/>
            <w:r w:rsidRPr="003E6F54">
              <w:rPr>
                <w:rFonts w:ascii="Times New Roman" w:hAnsi="Times New Roman" w:cs="Times New Roman"/>
              </w:rPr>
              <w:t xml:space="preserve"> договоров (контрактов) и об особенностях их заключения</w:t>
            </w:r>
          </w:p>
        </w:tc>
        <w:tc>
          <w:tcPr>
            <w:tcW w:w="464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511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65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66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557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F54">
              <w:rPr>
                <w:rFonts w:ascii="Times New Roman" w:hAnsi="Times New Roman" w:cs="Times New Roman"/>
                <w:b/>
              </w:rPr>
              <w:t>–</w:t>
            </w:r>
          </w:p>
        </w:tc>
      </w:tr>
      <w:tr w:rsidR="00C930B3" w:rsidRPr="003E6F54" w:rsidTr="003E6F54">
        <w:trPr>
          <w:cantSplit/>
        </w:trPr>
        <w:tc>
          <w:tcPr>
            <w:tcW w:w="584" w:type="pct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М12</w:t>
            </w:r>
          </w:p>
        </w:tc>
        <w:tc>
          <w:tcPr>
            <w:tcW w:w="1954" w:type="pct"/>
            <w:vAlign w:val="center"/>
          </w:tcPr>
          <w:p w:rsidR="00C930B3" w:rsidRPr="003E6F54" w:rsidRDefault="00C930B3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 xml:space="preserve">Организация обучения специалистов в области энергосбережения и энергетической эффективности, в том числе по вопросам проведения энергетических обследований, подготовки и реализации </w:t>
            </w:r>
            <w:proofErr w:type="spellStart"/>
            <w:r w:rsidRPr="003E6F54">
              <w:rPr>
                <w:rFonts w:ascii="Times New Roman" w:hAnsi="Times New Roman" w:cs="Times New Roman"/>
              </w:rPr>
              <w:t>энергосервисных</w:t>
            </w:r>
            <w:proofErr w:type="spellEnd"/>
            <w:r w:rsidRPr="003E6F54">
              <w:rPr>
                <w:rFonts w:ascii="Times New Roman" w:hAnsi="Times New Roman" w:cs="Times New Roman"/>
              </w:rPr>
              <w:t xml:space="preserve"> договоров (контрактов)</w:t>
            </w:r>
          </w:p>
        </w:tc>
        <w:tc>
          <w:tcPr>
            <w:tcW w:w="464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511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65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66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557" w:type="pct"/>
            <w:vAlign w:val="center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F54">
              <w:rPr>
                <w:rFonts w:ascii="Times New Roman" w:hAnsi="Times New Roman" w:cs="Times New Roman"/>
                <w:b/>
              </w:rPr>
              <w:t>–</w:t>
            </w:r>
          </w:p>
        </w:tc>
      </w:tr>
      <w:tr w:rsidR="00C930B3" w:rsidRPr="003E6F54" w:rsidTr="003E6F54">
        <w:trPr>
          <w:cantSplit/>
        </w:trPr>
        <w:tc>
          <w:tcPr>
            <w:tcW w:w="584" w:type="pct"/>
            <w:vAlign w:val="center"/>
          </w:tcPr>
          <w:p w:rsidR="00C930B3" w:rsidRPr="003E6F54" w:rsidRDefault="00C930B3" w:rsidP="00507354">
            <w:pPr>
              <w:pStyle w:val="21"/>
              <w:ind w:firstLine="0"/>
              <w:jc w:val="center"/>
              <w:rPr>
                <w:b/>
                <w:sz w:val="22"/>
                <w:szCs w:val="22"/>
              </w:rPr>
            </w:pPr>
            <w:r w:rsidRPr="003E6F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954" w:type="pct"/>
            <w:vAlign w:val="center"/>
          </w:tcPr>
          <w:p w:rsidR="00C930B3" w:rsidRPr="003E6F54" w:rsidRDefault="00C930B3" w:rsidP="005073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" w:type="pct"/>
          </w:tcPr>
          <w:p w:rsidR="00C930B3" w:rsidRPr="003E6F54" w:rsidRDefault="00C930B3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F54">
              <w:rPr>
                <w:rFonts w:ascii="Times New Roman" w:hAnsi="Times New Roman" w:cs="Times New Roman"/>
                <w:b/>
              </w:rPr>
              <w:t>678,7</w:t>
            </w:r>
          </w:p>
        </w:tc>
        <w:tc>
          <w:tcPr>
            <w:tcW w:w="511" w:type="pct"/>
          </w:tcPr>
          <w:p w:rsidR="00C930B3" w:rsidRPr="003E6F54" w:rsidRDefault="00EA2E0F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882,052</w:t>
            </w:r>
          </w:p>
        </w:tc>
        <w:tc>
          <w:tcPr>
            <w:tcW w:w="465" w:type="pct"/>
          </w:tcPr>
          <w:p w:rsidR="00C930B3" w:rsidRPr="003E6F54" w:rsidRDefault="00EA2E0F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918,000</w:t>
            </w:r>
          </w:p>
        </w:tc>
        <w:tc>
          <w:tcPr>
            <w:tcW w:w="466" w:type="pct"/>
            <w:vAlign w:val="center"/>
          </w:tcPr>
          <w:p w:rsidR="00C930B3" w:rsidRPr="003E6F54" w:rsidRDefault="00EA2E0F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918,000</w:t>
            </w:r>
          </w:p>
        </w:tc>
        <w:tc>
          <w:tcPr>
            <w:tcW w:w="557" w:type="pct"/>
            <w:vAlign w:val="center"/>
          </w:tcPr>
          <w:p w:rsidR="00C930B3" w:rsidRPr="003E6F54" w:rsidRDefault="00EA2E0F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2E0F">
              <w:rPr>
                <w:rFonts w:ascii="Times New Roman" w:hAnsi="Times New Roman" w:cs="Times New Roman"/>
                <w:b/>
              </w:rPr>
              <w:t>2718,052</w:t>
            </w:r>
          </w:p>
        </w:tc>
      </w:tr>
    </w:tbl>
    <w:p w:rsidR="00E951A2" w:rsidRPr="001A2D4B" w:rsidRDefault="00E951A2" w:rsidP="00E951A2">
      <w:pPr>
        <w:pStyle w:val="21"/>
        <w:rPr>
          <w:sz w:val="24"/>
          <w:szCs w:val="24"/>
        </w:rPr>
      </w:pPr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>Табл. П3.2. – Перечень мероприятий Программы, источники финансирования; в том числе мероприятия по энергосбережению и повышению энергетической эффективности, проведение которых возможно с использованием внебюджетных средств, полученных с применением регулируемых цен (тарифов), подлежащие проведению на протяжении срока реализации Программы.</w:t>
      </w:r>
    </w:p>
    <w:tbl>
      <w:tblPr>
        <w:tblStyle w:val="a3"/>
        <w:tblW w:w="5096" w:type="pct"/>
        <w:tblLayout w:type="fixed"/>
        <w:tblLook w:val="04A0" w:firstRow="1" w:lastRow="0" w:firstColumn="1" w:lastColumn="0" w:noHBand="0" w:noVBand="1"/>
      </w:tblPr>
      <w:tblGrid>
        <w:gridCol w:w="662"/>
        <w:gridCol w:w="6565"/>
        <w:gridCol w:w="1953"/>
        <w:gridCol w:w="1398"/>
        <w:gridCol w:w="4262"/>
      </w:tblGrid>
      <w:tr w:rsidR="00E951A2" w:rsidRPr="00C930B3" w:rsidTr="003E6F54">
        <w:trPr>
          <w:cantSplit/>
          <w:trHeight w:val="2105"/>
          <w:tblHeader/>
        </w:trPr>
        <w:tc>
          <w:tcPr>
            <w:tcW w:w="223" w:type="pct"/>
            <w:textDirection w:val="btLr"/>
            <w:vAlign w:val="center"/>
          </w:tcPr>
          <w:p w:rsidR="00E951A2" w:rsidRPr="00C930B3" w:rsidRDefault="00E951A2" w:rsidP="0050735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930B3">
              <w:rPr>
                <w:rFonts w:ascii="Times New Roman" w:hAnsi="Times New Roman" w:cs="Times New Roman"/>
                <w:b/>
              </w:rPr>
              <w:t>Код мероприятия</w:t>
            </w:r>
          </w:p>
        </w:tc>
        <w:tc>
          <w:tcPr>
            <w:tcW w:w="2212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30B3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658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30B3">
              <w:rPr>
                <w:rFonts w:ascii="Times New Roman" w:hAnsi="Times New Roman" w:cs="Times New Roman"/>
                <w:b/>
              </w:rPr>
              <w:t>Ответственный исполнитель за реализацию Программы</w:t>
            </w:r>
          </w:p>
        </w:tc>
        <w:tc>
          <w:tcPr>
            <w:tcW w:w="471" w:type="pct"/>
            <w:textDirection w:val="btLr"/>
            <w:vAlign w:val="center"/>
          </w:tcPr>
          <w:p w:rsidR="00E951A2" w:rsidRPr="00C930B3" w:rsidRDefault="00E951A2" w:rsidP="0050735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930B3">
              <w:rPr>
                <w:rFonts w:ascii="Times New Roman" w:hAnsi="Times New Roman" w:cs="Times New Roman"/>
                <w:b/>
              </w:rPr>
              <w:t>Источники финансирования</w:t>
            </w:r>
          </w:p>
        </w:tc>
        <w:tc>
          <w:tcPr>
            <w:tcW w:w="1436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30B3">
              <w:rPr>
                <w:rFonts w:ascii="Times New Roman" w:hAnsi="Times New Roman" w:cs="Times New Roman"/>
                <w:b/>
              </w:rPr>
              <w:t>Возможность проведения мероприятия с использованием внебюджетных средств, полученных с применением регулируемых цен (тарифов)</w:t>
            </w:r>
          </w:p>
        </w:tc>
      </w:tr>
      <w:tr w:rsidR="00E951A2" w:rsidRPr="00C930B3" w:rsidTr="003E6F54">
        <w:trPr>
          <w:cantSplit/>
        </w:trPr>
        <w:tc>
          <w:tcPr>
            <w:tcW w:w="223" w:type="pct"/>
            <w:vAlign w:val="center"/>
          </w:tcPr>
          <w:p w:rsidR="00E951A2" w:rsidRPr="00C930B3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>М1</w:t>
            </w:r>
          </w:p>
        </w:tc>
        <w:tc>
          <w:tcPr>
            <w:tcW w:w="2212" w:type="pct"/>
            <w:vAlign w:val="center"/>
          </w:tcPr>
          <w:p w:rsidR="00E951A2" w:rsidRPr="00C930B3" w:rsidRDefault="00E951A2" w:rsidP="00507354">
            <w:pPr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Применение на объектах уличного освещения энергосберегающих технологий</w:t>
            </w:r>
          </w:p>
        </w:tc>
        <w:tc>
          <w:tcPr>
            <w:tcW w:w="658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Администрация Аршановского сельсовета</w:t>
            </w:r>
          </w:p>
        </w:tc>
        <w:tc>
          <w:tcPr>
            <w:tcW w:w="471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36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1A2" w:rsidRPr="00C930B3" w:rsidTr="003E6F54">
        <w:trPr>
          <w:cantSplit/>
        </w:trPr>
        <w:tc>
          <w:tcPr>
            <w:tcW w:w="223" w:type="pct"/>
            <w:vAlign w:val="center"/>
          </w:tcPr>
          <w:p w:rsidR="00E951A2" w:rsidRPr="00C930B3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>М2</w:t>
            </w:r>
          </w:p>
        </w:tc>
        <w:tc>
          <w:tcPr>
            <w:tcW w:w="2212" w:type="pct"/>
            <w:vAlign w:val="center"/>
          </w:tcPr>
          <w:p w:rsidR="00E951A2" w:rsidRPr="00C930B3" w:rsidRDefault="00E951A2" w:rsidP="00507354">
            <w:pPr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Приобретение и установка электротоваров для частичного ремонта</w:t>
            </w:r>
          </w:p>
        </w:tc>
        <w:tc>
          <w:tcPr>
            <w:tcW w:w="658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Администрация Аршановского сельсовета</w:t>
            </w:r>
          </w:p>
        </w:tc>
        <w:tc>
          <w:tcPr>
            <w:tcW w:w="471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36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1A2" w:rsidRPr="00C930B3" w:rsidTr="003E6F54">
        <w:trPr>
          <w:cantSplit/>
        </w:trPr>
        <w:tc>
          <w:tcPr>
            <w:tcW w:w="223" w:type="pct"/>
            <w:vAlign w:val="center"/>
          </w:tcPr>
          <w:p w:rsidR="00E951A2" w:rsidRPr="00C930B3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>М3</w:t>
            </w:r>
          </w:p>
        </w:tc>
        <w:tc>
          <w:tcPr>
            <w:tcW w:w="2212" w:type="pct"/>
            <w:vAlign w:val="center"/>
          </w:tcPr>
          <w:p w:rsidR="00E951A2" w:rsidRPr="00C930B3" w:rsidRDefault="00E951A2" w:rsidP="00507354">
            <w:pPr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Электромонтажные работы</w:t>
            </w:r>
          </w:p>
        </w:tc>
        <w:tc>
          <w:tcPr>
            <w:tcW w:w="658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Администрация Аршановского сельсовета</w:t>
            </w:r>
          </w:p>
        </w:tc>
        <w:tc>
          <w:tcPr>
            <w:tcW w:w="471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36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1A2" w:rsidRPr="00C930B3" w:rsidTr="003E6F54">
        <w:trPr>
          <w:cantSplit/>
        </w:trPr>
        <w:tc>
          <w:tcPr>
            <w:tcW w:w="223" w:type="pct"/>
            <w:vAlign w:val="center"/>
          </w:tcPr>
          <w:p w:rsidR="00E951A2" w:rsidRPr="00C930B3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lastRenderedPageBreak/>
              <w:t>М4</w:t>
            </w:r>
          </w:p>
        </w:tc>
        <w:tc>
          <w:tcPr>
            <w:tcW w:w="2212" w:type="pct"/>
            <w:vAlign w:val="center"/>
          </w:tcPr>
          <w:p w:rsidR="00E951A2" w:rsidRPr="00C930B3" w:rsidRDefault="00E951A2" w:rsidP="00507354">
            <w:pPr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58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Администрация Аршановского сельсовета</w:t>
            </w:r>
          </w:p>
        </w:tc>
        <w:tc>
          <w:tcPr>
            <w:tcW w:w="471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36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1A2" w:rsidRPr="00C930B3" w:rsidTr="003E6F54">
        <w:trPr>
          <w:cantSplit/>
        </w:trPr>
        <w:tc>
          <w:tcPr>
            <w:tcW w:w="223" w:type="pct"/>
            <w:vAlign w:val="center"/>
          </w:tcPr>
          <w:p w:rsidR="00E951A2" w:rsidRPr="00C930B3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>М5</w:t>
            </w:r>
          </w:p>
        </w:tc>
        <w:tc>
          <w:tcPr>
            <w:tcW w:w="2212" w:type="pct"/>
            <w:vAlign w:val="center"/>
          </w:tcPr>
          <w:p w:rsidR="00E951A2" w:rsidRPr="00C930B3" w:rsidRDefault="00E951A2" w:rsidP="00507354">
            <w:pPr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Утилизация электрооборудования</w:t>
            </w:r>
          </w:p>
        </w:tc>
        <w:tc>
          <w:tcPr>
            <w:tcW w:w="658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Администрация Аршановского сельсовета</w:t>
            </w:r>
          </w:p>
        </w:tc>
        <w:tc>
          <w:tcPr>
            <w:tcW w:w="471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36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1A2" w:rsidRPr="00C930B3" w:rsidTr="003E6F54">
        <w:trPr>
          <w:cantSplit/>
        </w:trPr>
        <w:tc>
          <w:tcPr>
            <w:tcW w:w="223" w:type="pct"/>
            <w:vAlign w:val="center"/>
          </w:tcPr>
          <w:p w:rsidR="00E951A2" w:rsidRPr="00C930B3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>М6</w:t>
            </w:r>
          </w:p>
        </w:tc>
        <w:tc>
          <w:tcPr>
            <w:tcW w:w="2212" w:type="pct"/>
            <w:vAlign w:val="center"/>
          </w:tcPr>
          <w:p w:rsidR="00E951A2" w:rsidRPr="00C930B3" w:rsidRDefault="00E951A2" w:rsidP="00507354">
            <w:pPr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Проведение работ по выявлению бесхозяйных объектов недвижимого имущества, используемых для передачи электрической и тепловой энергии, воды, признание права муниципальной собственности на такие объекты</w:t>
            </w:r>
          </w:p>
        </w:tc>
        <w:tc>
          <w:tcPr>
            <w:tcW w:w="658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Администрация Аршановского сельсовета</w:t>
            </w:r>
          </w:p>
        </w:tc>
        <w:tc>
          <w:tcPr>
            <w:tcW w:w="471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Возможно</w:t>
            </w:r>
          </w:p>
        </w:tc>
      </w:tr>
      <w:tr w:rsidR="00E951A2" w:rsidRPr="00C930B3" w:rsidTr="003E6F54">
        <w:trPr>
          <w:cantSplit/>
        </w:trPr>
        <w:tc>
          <w:tcPr>
            <w:tcW w:w="223" w:type="pct"/>
            <w:vAlign w:val="center"/>
          </w:tcPr>
          <w:p w:rsidR="00E951A2" w:rsidRPr="00C930B3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>М7</w:t>
            </w:r>
          </w:p>
        </w:tc>
        <w:tc>
          <w:tcPr>
            <w:tcW w:w="2212" w:type="pct"/>
            <w:vAlign w:val="center"/>
          </w:tcPr>
          <w:p w:rsidR="00E951A2" w:rsidRPr="00C930B3" w:rsidRDefault="00E951A2" w:rsidP="00507354">
            <w:pPr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Организация порядка управления (эксплуатации) бесхозяйными объектами недвижимого имущества, используемых для передачи электрической и тепловой энергии, воды</w:t>
            </w:r>
          </w:p>
        </w:tc>
        <w:tc>
          <w:tcPr>
            <w:tcW w:w="658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Администрация Аршановского сельсовета</w:t>
            </w:r>
          </w:p>
        </w:tc>
        <w:tc>
          <w:tcPr>
            <w:tcW w:w="471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Возможно</w:t>
            </w:r>
          </w:p>
        </w:tc>
      </w:tr>
      <w:tr w:rsidR="00E951A2" w:rsidRPr="00C930B3" w:rsidTr="003E6F54">
        <w:trPr>
          <w:cantSplit/>
        </w:trPr>
        <w:tc>
          <w:tcPr>
            <w:tcW w:w="223" w:type="pct"/>
            <w:vAlign w:val="center"/>
          </w:tcPr>
          <w:p w:rsidR="00E951A2" w:rsidRPr="00C930B3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>М8</w:t>
            </w:r>
          </w:p>
        </w:tc>
        <w:tc>
          <w:tcPr>
            <w:tcW w:w="2212" w:type="pct"/>
            <w:vAlign w:val="center"/>
          </w:tcPr>
          <w:p w:rsidR="00E951A2" w:rsidRPr="00C930B3" w:rsidRDefault="00E951A2" w:rsidP="00507354">
            <w:pPr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Стимулирование производителей и потребителей энергетических ресурсов, организаций, осуществляющих передачу энергетических ресурсов проводить мероприятия по энергосбережению, повышению энергетической эффективности</w:t>
            </w:r>
          </w:p>
        </w:tc>
        <w:tc>
          <w:tcPr>
            <w:tcW w:w="658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Администрация Аршановского сельсовета</w:t>
            </w:r>
          </w:p>
        </w:tc>
        <w:tc>
          <w:tcPr>
            <w:tcW w:w="471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1A2" w:rsidRPr="00C930B3" w:rsidTr="003E6F54">
        <w:trPr>
          <w:cantSplit/>
        </w:trPr>
        <w:tc>
          <w:tcPr>
            <w:tcW w:w="223" w:type="pct"/>
            <w:vAlign w:val="center"/>
          </w:tcPr>
          <w:p w:rsidR="00E951A2" w:rsidRPr="00C930B3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>М9</w:t>
            </w:r>
          </w:p>
        </w:tc>
        <w:tc>
          <w:tcPr>
            <w:tcW w:w="2212" w:type="pct"/>
            <w:vAlign w:val="center"/>
          </w:tcPr>
          <w:p w:rsidR="00E951A2" w:rsidRPr="00C930B3" w:rsidRDefault="00E951A2" w:rsidP="00507354">
            <w:pPr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Приобретение бесперебойного источника питания (генератора)</w:t>
            </w:r>
          </w:p>
        </w:tc>
        <w:tc>
          <w:tcPr>
            <w:tcW w:w="658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Администрация Аршановского сельсовета</w:t>
            </w:r>
          </w:p>
        </w:tc>
        <w:tc>
          <w:tcPr>
            <w:tcW w:w="471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36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1A2" w:rsidRPr="00C930B3" w:rsidTr="003E6F54">
        <w:trPr>
          <w:cantSplit/>
        </w:trPr>
        <w:tc>
          <w:tcPr>
            <w:tcW w:w="223" w:type="pct"/>
            <w:vAlign w:val="center"/>
          </w:tcPr>
          <w:p w:rsidR="00E951A2" w:rsidRPr="00C930B3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>М10</w:t>
            </w:r>
          </w:p>
        </w:tc>
        <w:tc>
          <w:tcPr>
            <w:tcW w:w="2212" w:type="pct"/>
            <w:vAlign w:val="center"/>
          </w:tcPr>
          <w:p w:rsidR="00E951A2" w:rsidRPr="00C930B3" w:rsidRDefault="00E951A2" w:rsidP="00507354">
            <w:pPr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Разработка и проведение мероприятий по пропаганде энергосбережения через средства массовой информации, распространение социальной рекламы в области энергосбережения и повышения энергетической эффективности</w:t>
            </w:r>
          </w:p>
        </w:tc>
        <w:tc>
          <w:tcPr>
            <w:tcW w:w="658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Администрация Аршановского сельсовета</w:t>
            </w:r>
          </w:p>
        </w:tc>
        <w:tc>
          <w:tcPr>
            <w:tcW w:w="471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Возможно</w:t>
            </w:r>
          </w:p>
        </w:tc>
      </w:tr>
      <w:tr w:rsidR="00E951A2" w:rsidRPr="00C930B3" w:rsidTr="003E6F54">
        <w:trPr>
          <w:cantSplit/>
        </w:trPr>
        <w:tc>
          <w:tcPr>
            <w:tcW w:w="223" w:type="pct"/>
            <w:vAlign w:val="center"/>
          </w:tcPr>
          <w:p w:rsidR="00E951A2" w:rsidRPr="00C930B3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lastRenderedPageBreak/>
              <w:t>М11</w:t>
            </w:r>
          </w:p>
        </w:tc>
        <w:tc>
          <w:tcPr>
            <w:tcW w:w="2212" w:type="pct"/>
            <w:vAlign w:val="center"/>
          </w:tcPr>
          <w:p w:rsidR="00E951A2" w:rsidRPr="00C930B3" w:rsidRDefault="00E951A2" w:rsidP="00507354">
            <w:pPr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 xml:space="preserve">Информирование руководителей государственных и муниципальных бюджетных учреждений о необходимости проведения мероприятий по энергосбережению и энергетической эффективности, в том числе о возможности заключения </w:t>
            </w:r>
            <w:proofErr w:type="spellStart"/>
            <w:r w:rsidRPr="00C930B3">
              <w:rPr>
                <w:rFonts w:ascii="Times New Roman" w:hAnsi="Times New Roman" w:cs="Times New Roman"/>
              </w:rPr>
              <w:t>энергосервисных</w:t>
            </w:r>
            <w:proofErr w:type="spellEnd"/>
            <w:r w:rsidRPr="00C930B3">
              <w:rPr>
                <w:rFonts w:ascii="Times New Roman" w:hAnsi="Times New Roman" w:cs="Times New Roman"/>
              </w:rPr>
              <w:t xml:space="preserve"> договоров (контрактов) и об особенностях их заключения</w:t>
            </w:r>
          </w:p>
        </w:tc>
        <w:tc>
          <w:tcPr>
            <w:tcW w:w="658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Администрация Аршановского сельсовета</w:t>
            </w:r>
          </w:p>
        </w:tc>
        <w:tc>
          <w:tcPr>
            <w:tcW w:w="471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Возможно</w:t>
            </w:r>
          </w:p>
        </w:tc>
      </w:tr>
      <w:tr w:rsidR="00E951A2" w:rsidRPr="00C930B3" w:rsidTr="003E6F54">
        <w:trPr>
          <w:cantSplit/>
        </w:trPr>
        <w:tc>
          <w:tcPr>
            <w:tcW w:w="223" w:type="pct"/>
            <w:vAlign w:val="center"/>
          </w:tcPr>
          <w:p w:rsidR="00E951A2" w:rsidRPr="00C930B3" w:rsidRDefault="00E951A2" w:rsidP="0050735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C930B3">
              <w:rPr>
                <w:sz w:val="22"/>
                <w:szCs w:val="22"/>
              </w:rPr>
              <w:t>М12</w:t>
            </w:r>
          </w:p>
        </w:tc>
        <w:tc>
          <w:tcPr>
            <w:tcW w:w="2212" w:type="pct"/>
            <w:vAlign w:val="center"/>
          </w:tcPr>
          <w:p w:rsidR="00E951A2" w:rsidRPr="00C930B3" w:rsidRDefault="00E951A2" w:rsidP="00507354">
            <w:pPr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 xml:space="preserve">Организация обучения специалистов в области энергосбережения и энергетической эффективности, в том числе по вопросам проведения энергетических обследований, подготовки и реализации </w:t>
            </w:r>
            <w:proofErr w:type="spellStart"/>
            <w:r w:rsidRPr="00C930B3">
              <w:rPr>
                <w:rFonts w:ascii="Times New Roman" w:hAnsi="Times New Roman" w:cs="Times New Roman"/>
              </w:rPr>
              <w:t>энергосервисных</w:t>
            </w:r>
            <w:proofErr w:type="spellEnd"/>
            <w:r w:rsidRPr="00C930B3">
              <w:rPr>
                <w:rFonts w:ascii="Times New Roman" w:hAnsi="Times New Roman" w:cs="Times New Roman"/>
              </w:rPr>
              <w:t xml:space="preserve"> договоров (контрактов)</w:t>
            </w:r>
          </w:p>
        </w:tc>
        <w:tc>
          <w:tcPr>
            <w:tcW w:w="658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Администрация Аршановского сельсовета</w:t>
            </w:r>
          </w:p>
        </w:tc>
        <w:tc>
          <w:tcPr>
            <w:tcW w:w="471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Align w:val="center"/>
          </w:tcPr>
          <w:p w:rsidR="00E951A2" w:rsidRPr="00C930B3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C930B3">
              <w:rPr>
                <w:rFonts w:ascii="Times New Roman" w:hAnsi="Times New Roman" w:cs="Times New Roman"/>
              </w:rPr>
              <w:t>Возможно</w:t>
            </w:r>
          </w:p>
        </w:tc>
      </w:tr>
    </w:tbl>
    <w:p w:rsidR="00E951A2" w:rsidRPr="001A2D4B" w:rsidRDefault="00E951A2" w:rsidP="00E951A2">
      <w:pPr>
        <w:pStyle w:val="21"/>
        <w:rPr>
          <w:sz w:val="24"/>
          <w:szCs w:val="24"/>
        </w:rPr>
      </w:pPr>
    </w:p>
    <w:p w:rsidR="00E951A2" w:rsidRPr="001A2D4B" w:rsidRDefault="00E951A2" w:rsidP="00E951A2">
      <w:pPr>
        <w:pStyle w:val="21"/>
        <w:rPr>
          <w:sz w:val="24"/>
          <w:szCs w:val="24"/>
        </w:rPr>
      </w:pPr>
    </w:p>
    <w:p w:rsidR="00E951A2" w:rsidRPr="001A2D4B" w:rsidRDefault="00E951A2" w:rsidP="00E951A2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2D4B">
        <w:rPr>
          <w:rFonts w:ascii="Times New Roman" w:hAnsi="Times New Roman" w:cs="Times New Roman"/>
          <w:sz w:val="24"/>
          <w:szCs w:val="24"/>
        </w:rPr>
        <w:br w:type="page"/>
      </w:r>
    </w:p>
    <w:p w:rsidR="00E951A2" w:rsidRPr="001A2D4B" w:rsidRDefault="00E951A2" w:rsidP="00E951A2">
      <w:pPr>
        <w:pStyle w:val="21"/>
        <w:rPr>
          <w:b/>
          <w:sz w:val="24"/>
          <w:szCs w:val="24"/>
        </w:rPr>
      </w:pPr>
      <w:r w:rsidRPr="001A2D4B">
        <w:rPr>
          <w:b/>
          <w:sz w:val="24"/>
          <w:szCs w:val="24"/>
        </w:rPr>
        <w:lastRenderedPageBreak/>
        <w:t>Оценка ожидаемых результатов от реализации мероприятий Программы</w:t>
      </w:r>
    </w:p>
    <w:p w:rsidR="00E951A2" w:rsidRPr="001A2D4B" w:rsidRDefault="00E951A2" w:rsidP="00E951A2">
      <w:pPr>
        <w:pStyle w:val="21"/>
        <w:rPr>
          <w:sz w:val="24"/>
          <w:szCs w:val="24"/>
        </w:rPr>
      </w:pPr>
    </w:p>
    <w:p w:rsidR="00E951A2" w:rsidRPr="001A2D4B" w:rsidRDefault="00E951A2" w:rsidP="00E951A2">
      <w:pPr>
        <w:pStyle w:val="21"/>
        <w:rPr>
          <w:b/>
          <w:sz w:val="24"/>
          <w:szCs w:val="24"/>
        </w:rPr>
      </w:pPr>
      <w:r w:rsidRPr="001A2D4B">
        <w:rPr>
          <w:b/>
          <w:sz w:val="24"/>
          <w:szCs w:val="24"/>
        </w:rPr>
        <w:t>В натуральном выражении</w:t>
      </w:r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>Оценку результатов от реализации мероприятий в натуральном выражении, в связи с влиянием каждого мероприятия на несколько целевых показателей, выражающихся в различных единицах измерения, представляется целесообразным выражать через значения взаимоувязанных с мероприятием целевых показателей. Связь мероприятий и целевых показателей приведена в Приложении 1, значения целевых показателей приведены в Приложении 2.</w:t>
      </w:r>
    </w:p>
    <w:p w:rsidR="00E951A2" w:rsidRPr="001A2D4B" w:rsidRDefault="00E951A2" w:rsidP="00E951A2">
      <w:pPr>
        <w:pStyle w:val="21"/>
        <w:rPr>
          <w:b/>
          <w:sz w:val="24"/>
          <w:szCs w:val="24"/>
        </w:rPr>
      </w:pPr>
      <w:r w:rsidRPr="001A2D4B">
        <w:rPr>
          <w:b/>
          <w:sz w:val="24"/>
          <w:szCs w:val="24"/>
        </w:rPr>
        <w:t>В стоимостном выражении</w:t>
      </w:r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>Оценка результатов от реализации мероприятий в стоимостном выражении выполнена методом экспертных оценок, на основании анализа аналогичных (или близких) региональных и муниципальных программ в области энергосбережения и повышения энергетической эффективности, размещенных в открытом доступе в сети Интернет. Оценка результативности дана в виде диапазона от наиболее ожидаемого минимального до наиболее ожидаемого максимального значения.</w:t>
      </w:r>
    </w:p>
    <w:p w:rsidR="00E951A2" w:rsidRPr="001A2D4B" w:rsidRDefault="00E951A2" w:rsidP="00E951A2">
      <w:pPr>
        <w:pStyle w:val="21"/>
        <w:rPr>
          <w:b/>
          <w:sz w:val="24"/>
          <w:szCs w:val="24"/>
        </w:rPr>
      </w:pPr>
      <w:r w:rsidRPr="001A2D4B">
        <w:rPr>
          <w:b/>
          <w:sz w:val="24"/>
          <w:szCs w:val="24"/>
        </w:rPr>
        <w:t>Экономический эффект от реализации Программы</w:t>
      </w:r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>Суммарный экономический эффект от реализации Программы можно оценить в интервале от 300 до 1000 тыс. руб. в год.</w:t>
      </w:r>
    </w:p>
    <w:p w:rsidR="00E951A2" w:rsidRPr="001A2D4B" w:rsidRDefault="00E951A2" w:rsidP="00E951A2">
      <w:pPr>
        <w:pStyle w:val="21"/>
        <w:rPr>
          <w:sz w:val="24"/>
          <w:szCs w:val="24"/>
        </w:rPr>
      </w:pPr>
    </w:p>
    <w:p w:rsidR="00E951A2" w:rsidRPr="001A2D4B" w:rsidRDefault="00E951A2" w:rsidP="00E951A2">
      <w:pPr>
        <w:pStyle w:val="21"/>
        <w:ind w:firstLine="0"/>
        <w:rPr>
          <w:sz w:val="24"/>
          <w:szCs w:val="24"/>
        </w:rPr>
      </w:pPr>
      <w:r w:rsidRPr="001A2D4B">
        <w:rPr>
          <w:sz w:val="24"/>
          <w:szCs w:val="24"/>
        </w:rPr>
        <w:t>Табл. П3.3. – Перечень мероприятий Программы, ожидаемые результаты в натуральном и стоимостном выражении</w:t>
      </w:r>
    </w:p>
    <w:tbl>
      <w:tblPr>
        <w:tblStyle w:val="a3"/>
        <w:tblW w:w="5127" w:type="pct"/>
        <w:tblLook w:val="04A0" w:firstRow="1" w:lastRow="0" w:firstColumn="1" w:lastColumn="0" w:noHBand="0" w:noVBand="1"/>
      </w:tblPr>
      <w:tblGrid>
        <w:gridCol w:w="667"/>
        <w:gridCol w:w="5446"/>
        <w:gridCol w:w="4186"/>
        <w:gridCol w:w="3022"/>
        <w:gridCol w:w="1609"/>
      </w:tblGrid>
      <w:tr w:rsidR="00E951A2" w:rsidRPr="001A2D4B" w:rsidTr="003E6F54">
        <w:trPr>
          <w:cantSplit/>
          <w:trHeight w:val="1755"/>
          <w:tblHeader/>
        </w:trPr>
        <w:tc>
          <w:tcPr>
            <w:tcW w:w="223" w:type="pct"/>
            <w:textDirection w:val="btLr"/>
            <w:vAlign w:val="center"/>
          </w:tcPr>
          <w:p w:rsidR="00E951A2" w:rsidRPr="003E6F54" w:rsidRDefault="00E951A2" w:rsidP="0050735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E6F54">
              <w:rPr>
                <w:rFonts w:ascii="Times New Roman" w:hAnsi="Times New Roman" w:cs="Times New Roman"/>
                <w:b/>
              </w:rPr>
              <w:t>Код мероприятия</w:t>
            </w:r>
          </w:p>
        </w:tc>
        <w:tc>
          <w:tcPr>
            <w:tcW w:w="1824" w:type="pct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F54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402" w:type="pct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F54">
              <w:rPr>
                <w:rFonts w:ascii="Times New Roman" w:hAnsi="Times New Roman" w:cs="Times New Roman"/>
                <w:b/>
              </w:rPr>
              <w:t>Ожидаемый результат от программных мероприятий</w:t>
            </w:r>
          </w:p>
        </w:tc>
        <w:tc>
          <w:tcPr>
            <w:tcW w:w="1012" w:type="pct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F54">
              <w:rPr>
                <w:rFonts w:ascii="Times New Roman" w:hAnsi="Times New Roman" w:cs="Times New Roman"/>
                <w:b/>
              </w:rPr>
              <w:t xml:space="preserve">Ожидаемый </w:t>
            </w:r>
          </w:p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F54">
              <w:rPr>
                <w:rFonts w:ascii="Times New Roman" w:hAnsi="Times New Roman" w:cs="Times New Roman"/>
                <w:b/>
              </w:rPr>
              <w:t>результат в натуральном выражении</w:t>
            </w:r>
          </w:p>
        </w:tc>
        <w:tc>
          <w:tcPr>
            <w:tcW w:w="539" w:type="pct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F54">
              <w:rPr>
                <w:rFonts w:ascii="Times New Roman" w:hAnsi="Times New Roman" w:cs="Times New Roman"/>
                <w:b/>
              </w:rPr>
              <w:t>Ожидаемый результат в стоимостном выражении</w:t>
            </w:r>
          </w:p>
        </w:tc>
      </w:tr>
      <w:tr w:rsidR="00E951A2" w:rsidRPr="001A2D4B" w:rsidTr="003E6F54">
        <w:trPr>
          <w:cantSplit/>
        </w:trPr>
        <w:tc>
          <w:tcPr>
            <w:tcW w:w="223" w:type="pct"/>
            <w:vAlign w:val="center"/>
          </w:tcPr>
          <w:p w:rsidR="00E951A2" w:rsidRPr="003E6F54" w:rsidRDefault="00E951A2" w:rsidP="00507354">
            <w:pPr>
              <w:pStyle w:val="21"/>
              <w:ind w:firstLine="0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М1</w:t>
            </w:r>
          </w:p>
        </w:tc>
        <w:tc>
          <w:tcPr>
            <w:tcW w:w="1824" w:type="pct"/>
            <w:vAlign w:val="center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Применение на объектах уличного освещения энергосберегающих технологий</w:t>
            </w:r>
          </w:p>
        </w:tc>
        <w:tc>
          <w:tcPr>
            <w:tcW w:w="1402" w:type="pct"/>
            <w:vAlign w:val="center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Снижение удельных расходов потребления энергоресурсов в органах местного самоуправления, подведомственных им бюджетных и муниципальных учреждениях</w:t>
            </w:r>
          </w:p>
        </w:tc>
        <w:tc>
          <w:tcPr>
            <w:tcW w:w="1012" w:type="pct"/>
            <w:vAlign w:val="center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 xml:space="preserve">См. Приложение 1 - Влияние мероприятий на целевые показатели и Приложение 2 - Значение целевых показателей </w:t>
            </w:r>
          </w:p>
        </w:tc>
        <w:tc>
          <w:tcPr>
            <w:tcW w:w="539" w:type="pct"/>
            <w:vAlign w:val="center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 xml:space="preserve">от 10 до 50 тыс. </w:t>
            </w:r>
            <w:proofErr w:type="spellStart"/>
            <w:r w:rsidRPr="003E6F5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E951A2" w:rsidRPr="001A2D4B" w:rsidTr="003E6F54">
        <w:trPr>
          <w:cantSplit/>
        </w:trPr>
        <w:tc>
          <w:tcPr>
            <w:tcW w:w="223" w:type="pct"/>
            <w:vAlign w:val="center"/>
          </w:tcPr>
          <w:p w:rsidR="00E951A2" w:rsidRPr="003E6F54" w:rsidRDefault="00E951A2" w:rsidP="00507354">
            <w:pPr>
              <w:pStyle w:val="21"/>
              <w:ind w:firstLine="0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М2</w:t>
            </w:r>
          </w:p>
        </w:tc>
        <w:tc>
          <w:tcPr>
            <w:tcW w:w="1824" w:type="pct"/>
            <w:vAlign w:val="center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Приобретение и установка электротоваров для частичного ремонта</w:t>
            </w:r>
          </w:p>
        </w:tc>
        <w:tc>
          <w:tcPr>
            <w:tcW w:w="1402" w:type="pct"/>
            <w:vAlign w:val="center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Бесперебойная работа объектов электроснабжения</w:t>
            </w:r>
          </w:p>
        </w:tc>
        <w:tc>
          <w:tcPr>
            <w:tcW w:w="1012" w:type="pct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См. Приложение 1 - Влияние мероприятий на целевые показатели и Приложение 2 - Значение целевых показателей</w:t>
            </w:r>
          </w:p>
        </w:tc>
        <w:tc>
          <w:tcPr>
            <w:tcW w:w="539" w:type="pct"/>
            <w:vAlign w:val="center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 xml:space="preserve">от 50 до 200 тыс. </w:t>
            </w:r>
            <w:proofErr w:type="spellStart"/>
            <w:r w:rsidRPr="003E6F5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E951A2" w:rsidRPr="001A2D4B" w:rsidTr="003E6F54">
        <w:trPr>
          <w:cantSplit/>
        </w:trPr>
        <w:tc>
          <w:tcPr>
            <w:tcW w:w="223" w:type="pct"/>
            <w:vAlign w:val="center"/>
          </w:tcPr>
          <w:p w:rsidR="00E951A2" w:rsidRPr="003E6F54" w:rsidRDefault="00E951A2" w:rsidP="00507354">
            <w:pPr>
              <w:pStyle w:val="21"/>
              <w:ind w:firstLine="0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lastRenderedPageBreak/>
              <w:t>М3</w:t>
            </w:r>
          </w:p>
        </w:tc>
        <w:tc>
          <w:tcPr>
            <w:tcW w:w="1824" w:type="pct"/>
            <w:vAlign w:val="center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Электромонтажные работы</w:t>
            </w:r>
          </w:p>
        </w:tc>
        <w:tc>
          <w:tcPr>
            <w:tcW w:w="1402" w:type="pct"/>
            <w:vAlign w:val="center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Исключение аварийных ситуаций</w:t>
            </w:r>
          </w:p>
        </w:tc>
        <w:tc>
          <w:tcPr>
            <w:tcW w:w="1012" w:type="pct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См. Приложение 1 - Влияние мероприятий на целевые показатели и Приложение 2 - Значение целевых показателей</w:t>
            </w:r>
          </w:p>
        </w:tc>
        <w:tc>
          <w:tcPr>
            <w:tcW w:w="539" w:type="pct"/>
            <w:vAlign w:val="center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 xml:space="preserve">от 50 до 200 тыс. </w:t>
            </w:r>
            <w:proofErr w:type="spellStart"/>
            <w:r w:rsidRPr="003E6F5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E951A2" w:rsidRPr="001A2D4B" w:rsidTr="003E6F54">
        <w:trPr>
          <w:cantSplit/>
        </w:trPr>
        <w:tc>
          <w:tcPr>
            <w:tcW w:w="223" w:type="pct"/>
            <w:vAlign w:val="center"/>
          </w:tcPr>
          <w:p w:rsidR="00E951A2" w:rsidRPr="003E6F54" w:rsidRDefault="00E951A2" w:rsidP="00507354">
            <w:pPr>
              <w:pStyle w:val="21"/>
              <w:ind w:firstLine="0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М4</w:t>
            </w:r>
          </w:p>
        </w:tc>
        <w:tc>
          <w:tcPr>
            <w:tcW w:w="1824" w:type="pct"/>
            <w:vAlign w:val="center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1402" w:type="pct"/>
            <w:vAlign w:val="center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 xml:space="preserve">Информирование и применение новых технологий в сфере </w:t>
            </w:r>
            <w:proofErr w:type="spellStart"/>
            <w:r w:rsidRPr="003E6F54">
              <w:rPr>
                <w:rFonts w:ascii="Times New Roman" w:hAnsi="Times New Roman" w:cs="Times New Roman"/>
              </w:rPr>
              <w:t>энерго</w:t>
            </w:r>
            <w:proofErr w:type="spellEnd"/>
            <w:r w:rsidRPr="003E6F54">
              <w:rPr>
                <w:rFonts w:ascii="Times New Roman" w:hAnsi="Times New Roman" w:cs="Times New Roman"/>
              </w:rPr>
              <w:t>-ресурсосбережения</w:t>
            </w:r>
          </w:p>
        </w:tc>
        <w:tc>
          <w:tcPr>
            <w:tcW w:w="1012" w:type="pct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См. Приложение 1 - Влияние мероприятий на целевые показатели и Приложение 2 - Значение целевых показателей</w:t>
            </w:r>
          </w:p>
        </w:tc>
        <w:tc>
          <w:tcPr>
            <w:tcW w:w="539" w:type="pct"/>
            <w:vAlign w:val="center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 xml:space="preserve">от 10 до 50 тыс. </w:t>
            </w:r>
            <w:proofErr w:type="spellStart"/>
            <w:r w:rsidRPr="003E6F5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E951A2" w:rsidRPr="001A2D4B" w:rsidTr="003E6F54">
        <w:trPr>
          <w:cantSplit/>
        </w:trPr>
        <w:tc>
          <w:tcPr>
            <w:tcW w:w="223" w:type="pct"/>
            <w:vAlign w:val="center"/>
          </w:tcPr>
          <w:p w:rsidR="00E951A2" w:rsidRPr="003E6F54" w:rsidRDefault="00E951A2" w:rsidP="00507354">
            <w:pPr>
              <w:pStyle w:val="21"/>
              <w:ind w:firstLine="0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М5</w:t>
            </w:r>
          </w:p>
        </w:tc>
        <w:tc>
          <w:tcPr>
            <w:tcW w:w="1824" w:type="pct"/>
            <w:vAlign w:val="center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Утилизация электрооборудования</w:t>
            </w:r>
          </w:p>
        </w:tc>
        <w:tc>
          <w:tcPr>
            <w:tcW w:w="1402" w:type="pct"/>
            <w:vAlign w:val="center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Безопасность использования электрооборудования</w:t>
            </w:r>
          </w:p>
        </w:tc>
        <w:tc>
          <w:tcPr>
            <w:tcW w:w="1012" w:type="pct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См. Приложение 1 - Влияние мероприятий на целевые показатели и Приложение 2 - Значение целевых показателей</w:t>
            </w:r>
          </w:p>
        </w:tc>
        <w:tc>
          <w:tcPr>
            <w:tcW w:w="539" w:type="pct"/>
            <w:vAlign w:val="center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 xml:space="preserve">от 10 до 50 тыс. </w:t>
            </w:r>
            <w:proofErr w:type="spellStart"/>
            <w:r w:rsidRPr="003E6F5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E951A2" w:rsidRPr="001A2D4B" w:rsidTr="003E6F54">
        <w:trPr>
          <w:cantSplit/>
        </w:trPr>
        <w:tc>
          <w:tcPr>
            <w:tcW w:w="223" w:type="pct"/>
            <w:vAlign w:val="center"/>
          </w:tcPr>
          <w:p w:rsidR="00E951A2" w:rsidRPr="003E6F54" w:rsidRDefault="00E951A2" w:rsidP="00507354">
            <w:pPr>
              <w:pStyle w:val="21"/>
              <w:ind w:firstLine="0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М6</w:t>
            </w:r>
          </w:p>
        </w:tc>
        <w:tc>
          <w:tcPr>
            <w:tcW w:w="1824" w:type="pct"/>
            <w:vAlign w:val="center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Проведение работ по выявлению бесхозяйных объектов недвижимого имущества, используемых для передачи электрической и тепловой энергии, воды, признание права муниципальной собственности на такие объекты</w:t>
            </w:r>
          </w:p>
        </w:tc>
        <w:tc>
          <w:tcPr>
            <w:tcW w:w="1402" w:type="pct"/>
            <w:vAlign w:val="center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Создание экономических и организационных условий  для эффективного использования энергоресурсов</w:t>
            </w:r>
          </w:p>
        </w:tc>
        <w:tc>
          <w:tcPr>
            <w:tcW w:w="1012" w:type="pct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См. Приложение 1 - Влияние мероприятий на целевые показатели и Приложение 2 - Значение целевых показателей</w:t>
            </w:r>
          </w:p>
        </w:tc>
        <w:tc>
          <w:tcPr>
            <w:tcW w:w="539" w:type="pct"/>
            <w:vAlign w:val="center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 xml:space="preserve">от 50 до 100 тыс. </w:t>
            </w:r>
            <w:proofErr w:type="spellStart"/>
            <w:r w:rsidRPr="003E6F5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E951A2" w:rsidRPr="001A2D4B" w:rsidTr="003E6F54">
        <w:trPr>
          <w:cantSplit/>
        </w:trPr>
        <w:tc>
          <w:tcPr>
            <w:tcW w:w="223" w:type="pct"/>
            <w:vAlign w:val="center"/>
          </w:tcPr>
          <w:p w:rsidR="00E951A2" w:rsidRPr="003E6F54" w:rsidRDefault="00E951A2" w:rsidP="00507354">
            <w:pPr>
              <w:pStyle w:val="21"/>
              <w:ind w:firstLine="0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М7</w:t>
            </w:r>
          </w:p>
        </w:tc>
        <w:tc>
          <w:tcPr>
            <w:tcW w:w="1824" w:type="pct"/>
            <w:vAlign w:val="center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Организация порядка управления (эксплуатации) бесхозяйными объектами недвижимого имущества, используемых для передачи электрической и тепловой энергии, воды</w:t>
            </w:r>
          </w:p>
        </w:tc>
        <w:tc>
          <w:tcPr>
            <w:tcW w:w="1402" w:type="pct"/>
            <w:vAlign w:val="center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Создание экономических и организационных условий  для эффективного использования энергоресурсов</w:t>
            </w:r>
          </w:p>
        </w:tc>
        <w:tc>
          <w:tcPr>
            <w:tcW w:w="1012" w:type="pct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См. Приложение 1 - Влияние мероприятий на целевые показатели и Приложение 2 - Значение целевых показателей</w:t>
            </w:r>
          </w:p>
        </w:tc>
        <w:tc>
          <w:tcPr>
            <w:tcW w:w="539" w:type="pct"/>
            <w:vAlign w:val="center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 xml:space="preserve">от 50 до 100 тыс. </w:t>
            </w:r>
            <w:proofErr w:type="spellStart"/>
            <w:r w:rsidRPr="003E6F5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E951A2" w:rsidRPr="001A2D4B" w:rsidTr="003E6F54">
        <w:trPr>
          <w:cantSplit/>
        </w:trPr>
        <w:tc>
          <w:tcPr>
            <w:tcW w:w="223" w:type="pct"/>
            <w:vAlign w:val="center"/>
          </w:tcPr>
          <w:p w:rsidR="00E951A2" w:rsidRPr="003E6F54" w:rsidRDefault="00E951A2" w:rsidP="00507354">
            <w:pPr>
              <w:pStyle w:val="21"/>
              <w:ind w:firstLine="0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lastRenderedPageBreak/>
              <w:t>М8</w:t>
            </w:r>
          </w:p>
        </w:tc>
        <w:tc>
          <w:tcPr>
            <w:tcW w:w="1824" w:type="pct"/>
            <w:vAlign w:val="center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Стимулирование производителей и потребителей энергетических ресурсов, организаций, осуществляющих передачу энергетических ресурсов проводить мероприятия по энергосбережению, повышению энергетической эффективности</w:t>
            </w:r>
          </w:p>
        </w:tc>
        <w:tc>
          <w:tcPr>
            <w:tcW w:w="1402" w:type="pct"/>
            <w:vAlign w:val="center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Повышение энергетической эффективности в администрации муниципального образования. Создание экономических и организационных условий  для эффективного использования энергоресурсов</w:t>
            </w:r>
          </w:p>
        </w:tc>
        <w:tc>
          <w:tcPr>
            <w:tcW w:w="1012" w:type="pct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См. Приложение 1 - Влияние мероприятий на целевые показатели и Приложение 2 - Значение целевых показателей</w:t>
            </w:r>
          </w:p>
        </w:tc>
        <w:tc>
          <w:tcPr>
            <w:tcW w:w="539" w:type="pct"/>
            <w:vAlign w:val="center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 xml:space="preserve">от 10 до 50 тыс. </w:t>
            </w:r>
            <w:proofErr w:type="spellStart"/>
            <w:r w:rsidRPr="003E6F5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E951A2" w:rsidRPr="001A2D4B" w:rsidTr="003E6F54">
        <w:trPr>
          <w:cantSplit/>
        </w:trPr>
        <w:tc>
          <w:tcPr>
            <w:tcW w:w="223" w:type="pct"/>
            <w:vAlign w:val="center"/>
          </w:tcPr>
          <w:p w:rsidR="00E951A2" w:rsidRPr="003E6F54" w:rsidRDefault="00E951A2" w:rsidP="00507354">
            <w:pPr>
              <w:pStyle w:val="21"/>
              <w:ind w:firstLine="0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М9</w:t>
            </w:r>
          </w:p>
        </w:tc>
        <w:tc>
          <w:tcPr>
            <w:tcW w:w="1824" w:type="pct"/>
            <w:vAlign w:val="center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Приобретение бесперебойного источника питания (генератора)</w:t>
            </w:r>
          </w:p>
        </w:tc>
        <w:tc>
          <w:tcPr>
            <w:tcW w:w="1402" w:type="pct"/>
            <w:vAlign w:val="center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Повышение энергетической эффективности в администрации муниципального образования.</w:t>
            </w:r>
          </w:p>
        </w:tc>
        <w:tc>
          <w:tcPr>
            <w:tcW w:w="1012" w:type="pct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См. Приложение 1 - Влияние мероприятий на целевые показатели и Приложение 2 - Значение целевых показателей</w:t>
            </w:r>
          </w:p>
        </w:tc>
        <w:tc>
          <w:tcPr>
            <w:tcW w:w="539" w:type="pct"/>
            <w:vAlign w:val="center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 xml:space="preserve">от 10 до 100 тыс. </w:t>
            </w:r>
            <w:proofErr w:type="spellStart"/>
            <w:r w:rsidRPr="003E6F5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E951A2" w:rsidRPr="001A2D4B" w:rsidTr="003E6F54">
        <w:trPr>
          <w:cantSplit/>
        </w:trPr>
        <w:tc>
          <w:tcPr>
            <w:tcW w:w="223" w:type="pct"/>
            <w:vAlign w:val="center"/>
          </w:tcPr>
          <w:p w:rsidR="00E951A2" w:rsidRPr="003E6F54" w:rsidRDefault="00E951A2" w:rsidP="00507354">
            <w:pPr>
              <w:pStyle w:val="21"/>
              <w:ind w:firstLine="0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М10</w:t>
            </w:r>
          </w:p>
        </w:tc>
        <w:tc>
          <w:tcPr>
            <w:tcW w:w="1824" w:type="pct"/>
            <w:vAlign w:val="center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Разработка и проведение мероприятий по пропаганде энергосбережения через средства массовой информации, распространение социальной рекламы в области энергосбережения и повышения энергетической эффективности</w:t>
            </w:r>
          </w:p>
        </w:tc>
        <w:tc>
          <w:tcPr>
            <w:tcW w:w="1402" w:type="pct"/>
            <w:vAlign w:val="center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Создание экономических и организационных условий  для эффективного использования энергоресурсов</w:t>
            </w:r>
          </w:p>
        </w:tc>
        <w:tc>
          <w:tcPr>
            <w:tcW w:w="1012" w:type="pct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См. Приложение 1 - Влияние мероприятий на целевые показатели и Приложение 2 - Значение целевых показателей</w:t>
            </w:r>
          </w:p>
        </w:tc>
        <w:tc>
          <w:tcPr>
            <w:tcW w:w="539" w:type="pct"/>
            <w:vAlign w:val="center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 xml:space="preserve">от 10 до 50 тыс. </w:t>
            </w:r>
            <w:proofErr w:type="spellStart"/>
            <w:r w:rsidRPr="003E6F5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E951A2" w:rsidRPr="001A2D4B" w:rsidTr="003E6F54">
        <w:trPr>
          <w:cantSplit/>
        </w:trPr>
        <w:tc>
          <w:tcPr>
            <w:tcW w:w="223" w:type="pct"/>
            <w:vAlign w:val="center"/>
          </w:tcPr>
          <w:p w:rsidR="00E951A2" w:rsidRPr="003E6F54" w:rsidRDefault="00E951A2" w:rsidP="00507354">
            <w:pPr>
              <w:pStyle w:val="21"/>
              <w:ind w:firstLine="0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М11</w:t>
            </w:r>
          </w:p>
        </w:tc>
        <w:tc>
          <w:tcPr>
            <w:tcW w:w="1824" w:type="pct"/>
            <w:vAlign w:val="center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 xml:space="preserve">Информирование руководителей государственных и муниципальных бюджетных учреждений о необходимости проведения мероприятий по энергосбережению и энергетической эффективности, в том числе о возможности заключения </w:t>
            </w:r>
            <w:proofErr w:type="spellStart"/>
            <w:r w:rsidRPr="003E6F54">
              <w:rPr>
                <w:rFonts w:ascii="Times New Roman" w:hAnsi="Times New Roman" w:cs="Times New Roman"/>
              </w:rPr>
              <w:t>энергосервисных</w:t>
            </w:r>
            <w:proofErr w:type="spellEnd"/>
            <w:r w:rsidRPr="003E6F54">
              <w:rPr>
                <w:rFonts w:ascii="Times New Roman" w:hAnsi="Times New Roman" w:cs="Times New Roman"/>
              </w:rPr>
              <w:t xml:space="preserve"> договоров (контрактов) и об особенностях их заключения</w:t>
            </w:r>
          </w:p>
        </w:tc>
        <w:tc>
          <w:tcPr>
            <w:tcW w:w="1402" w:type="pct"/>
            <w:vAlign w:val="center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Создание экономических и организационных условий  для эффективного использования энергоресурсов</w:t>
            </w:r>
          </w:p>
        </w:tc>
        <w:tc>
          <w:tcPr>
            <w:tcW w:w="1012" w:type="pct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См. Приложение 1 - Влияние мероприятий на целевые показатели и Приложение 2 - Значение целевых показателей</w:t>
            </w:r>
          </w:p>
        </w:tc>
        <w:tc>
          <w:tcPr>
            <w:tcW w:w="539" w:type="pct"/>
            <w:vAlign w:val="center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 xml:space="preserve">от 10 до 50 тыс. </w:t>
            </w:r>
            <w:proofErr w:type="spellStart"/>
            <w:r w:rsidRPr="003E6F5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E951A2" w:rsidRPr="001A2D4B" w:rsidTr="003E6F54">
        <w:trPr>
          <w:cantSplit/>
        </w:trPr>
        <w:tc>
          <w:tcPr>
            <w:tcW w:w="223" w:type="pct"/>
            <w:vAlign w:val="center"/>
          </w:tcPr>
          <w:p w:rsidR="00E951A2" w:rsidRPr="003E6F54" w:rsidRDefault="00E951A2" w:rsidP="00507354">
            <w:pPr>
              <w:pStyle w:val="21"/>
              <w:ind w:firstLine="0"/>
              <w:rPr>
                <w:sz w:val="22"/>
                <w:szCs w:val="22"/>
              </w:rPr>
            </w:pPr>
            <w:r w:rsidRPr="003E6F54">
              <w:rPr>
                <w:sz w:val="22"/>
                <w:szCs w:val="22"/>
              </w:rPr>
              <w:t>М12</w:t>
            </w:r>
          </w:p>
        </w:tc>
        <w:tc>
          <w:tcPr>
            <w:tcW w:w="1824" w:type="pct"/>
            <w:vAlign w:val="center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 xml:space="preserve">Организация обучения специалистов в области энергосбережения и энергетической эффективности, в том числе по вопросам проведения энергетических обследований, подготовки и реализации </w:t>
            </w:r>
            <w:proofErr w:type="spellStart"/>
            <w:r w:rsidRPr="003E6F54">
              <w:rPr>
                <w:rFonts w:ascii="Times New Roman" w:hAnsi="Times New Roman" w:cs="Times New Roman"/>
              </w:rPr>
              <w:t>энергосервисных</w:t>
            </w:r>
            <w:proofErr w:type="spellEnd"/>
            <w:r w:rsidRPr="003E6F54">
              <w:rPr>
                <w:rFonts w:ascii="Times New Roman" w:hAnsi="Times New Roman" w:cs="Times New Roman"/>
              </w:rPr>
              <w:t xml:space="preserve"> договоров (контрактов)</w:t>
            </w:r>
          </w:p>
        </w:tc>
        <w:tc>
          <w:tcPr>
            <w:tcW w:w="1402" w:type="pct"/>
            <w:vAlign w:val="center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Создание экономических и организационных условий  для эффективного использования энергоресурсов</w:t>
            </w:r>
          </w:p>
        </w:tc>
        <w:tc>
          <w:tcPr>
            <w:tcW w:w="1012" w:type="pct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См. Приложение 1 - Влияние мероприятий на целевые показатели и Приложение 2 - Значение целевых показателей</w:t>
            </w:r>
          </w:p>
        </w:tc>
        <w:tc>
          <w:tcPr>
            <w:tcW w:w="539" w:type="pct"/>
            <w:vAlign w:val="center"/>
          </w:tcPr>
          <w:p w:rsidR="00E951A2" w:rsidRPr="003E6F54" w:rsidRDefault="00E951A2" w:rsidP="00507354">
            <w:pPr>
              <w:jc w:val="both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 xml:space="preserve">от 10 до 50 тыс. </w:t>
            </w:r>
            <w:proofErr w:type="spellStart"/>
            <w:r w:rsidRPr="003E6F5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</w:tbl>
    <w:p w:rsidR="00E951A2" w:rsidRPr="001A2D4B" w:rsidRDefault="00E951A2" w:rsidP="00E951A2">
      <w:pPr>
        <w:pStyle w:val="21"/>
        <w:rPr>
          <w:sz w:val="24"/>
          <w:szCs w:val="24"/>
        </w:rPr>
      </w:pPr>
    </w:p>
    <w:p w:rsidR="00E951A2" w:rsidRPr="001A2D4B" w:rsidRDefault="00E951A2" w:rsidP="00E951A2">
      <w:pPr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E951A2" w:rsidRPr="001A2D4B" w:rsidRDefault="00E951A2" w:rsidP="00E951A2">
      <w:pPr>
        <w:jc w:val="both"/>
        <w:outlineLvl w:val="0"/>
        <w:rPr>
          <w:rFonts w:ascii="Times New Roman" w:hAnsi="Times New Roman" w:cs="Times New Roman"/>
          <w:sz w:val="24"/>
          <w:szCs w:val="24"/>
        </w:rPr>
        <w:sectPr w:rsidR="00E951A2" w:rsidRPr="001A2D4B" w:rsidSect="00507354">
          <w:pgSz w:w="16838" w:h="11906" w:orient="landscape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E951A2" w:rsidRPr="001A2D4B" w:rsidRDefault="00E951A2" w:rsidP="00E951A2">
      <w:pPr>
        <w:jc w:val="center"/>
        <w:outlineLvl w:val="0"/>
        <w:rPr>
          <w:rFonts w:ascii="Times New Roman" w:hAnsi="Times New Roman" w:cs="Times New Roman"/>
          <w:b/>
          <w:smallCaps/>
          <w:sz w:val="24"/>
          <w:szCs w:val="24"/>
        </w:rPr>
      </w:pPr>
      <w:bookmarkStart w:id="15" w:name="_Toc46525048"/>
      <w:r w:rsidRPr="001A2D4B">
        <w:rPr>
          <w:rFonts w:ascii="Times New Roman" w:hAnsi="Times New Roman" w:cs="Times New Roman"/>
          <w:b/>
          <w:smallCaps/>
          <w:sz w:val="24"/>
          <w:szCs w:val="24"/>
        </w:rPr>
        <w:lastRenderedPageBreak/>
        <w:t>Приложение 4. Топливно-энергетический баланс</w:t>
      </w:r>
      <w:bookmarkEnd w:id="15"/>
    </w:p>
    <w:p w:rsidR="00E951A2" w:rsidRPr="001A2D4B" w:rsidRDefault="00E951A2" w:rsidP="00E951A2">
      <w:pPr>
        <w:pStyle w:val="21"/>
        <w:rPr>
          <w:sz w:val="24"/>
          <w:szCs w:val="24"/>
        </w:rPr>
      </w:pPr>
      <w:r w:rsidRPr="001A2D4B">
        <w:rPr>
          <w:sz w:val="24"/>
          <w:szCs w:val="24"/>
        </w:rPr>
        <w:t>Табл. П4.1. – Топливно-энергетический баланс муниципального образования «Аршановский сельсовет Алтайского района Республики Хакасия», за 20</w:t>
      </w:r>
      <w:r w:rsidR="003E6F54">
        <w:rPr>
          <w:sz w:val="24"/>
          <w:szCs w:val="24"/>
        </w:rPr>
        <w:t>24</w:t>
      </w:r>
      <w:r w:rsidRPr="001A2D4B">
        <w:rPr>
          <w:sz w:val="24"/>
          <w:szCs w:val="24"/>
        </w:rPr>
        <w:t xml:space="preserve"> г.</w:t>
      </w:r>
    </w:p>
    <w:p w:rsidR="00E951A2" w:rsidRPr="001A2D4B" w:rsidRDefault="00E951A2" w:rsidP="00E951A2">
      <w:pPr>
        <w:pStyle w:val="21"/>
        <w:rPr>
          <w:sz w:val="24"/>
          <w:szCs w:val="24"/>
        </w:rPr>
      </w:pPr>
    </w:p>
    <w:tbl>
      <w:tblPr>
        <w:tblStyle w:val="a3"/>
        <w:tblW w:w="9977" w:type="dxa"/>
        <w:jc w:val="center"/>
        <w:tblLook w:val="04A0" w:firstRow="1" w:lastRow="0" w:firstColumn="1" w:lastColumn="0" w:noHBand="0" w:noVBand="1"/>
      </w:tblPr>
      <w:tblGrid>
        <w:gridCol w:w="4648"/>
        <w:gridCol w:w="1077"/>
        <w:gridCol w:w="850"/>
        <w:gridCol w:w="850"/>
        <w:gridCol w:w="850"/>
        <w:gridCol w:w="850"/>
        <w:gridCol w:w="852"/>
      </w:tblGrid>
      <w:tr w:rsidR="00E951A2" w:rsidRPr="003E6F54" w:rsidTr="00507354">
        <w:trPr>
          <w:cantSplit/>
          <w:trHeight w:val="2324"/>
          <w:tblHeader/>
          <w:jc w:val="center"/>
        </w:trPr>
        <w:tc>
          <w:tcPr>
            <w:tcW w:w="0" w:type="auto"/>
            <w:vMerge w:val="restart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F54">
              <w:rPr>
                <w:rFonts w:ascii="Times New Roman" w:hAnsi="Times New Roman" w:cs="Times New Roman"/>
                <w:b/>
              </w:rPr>
              <w:t>Строки баланса</w:t>
            </w:r>
          </w:p>
        </w:tc>
        <w:tc>
          <w:tcPr>
            <w:tcW w:w="1077" w:type="dxa"/>
            <w:vMerge w:val="restart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F54">
              <w:rPr>
                <w:rFonts w:ascii="Times New Roman" w:hAnsi="Times New Roman" w:cs="Times New Roman"/>
                <w:b/>
              </w:rPr>
              <w:t>Номера строк баланса</w:t>
            </w:r>
          </w:p>
        </w:tc>
        <w:tc>
          <w:tcPr>
            <w:tcW w:w="850" w:type="dxa"/>
            <w:textDirection w:val="btLr"/>
            <w:vAlign w:val="center"/>
          </w:tcPr>
          <w:p w:rsidR="00E951A2" w:rsidRPr="003E6F54" w:rsidRDefault="00E951A2" w:rsidP="0050735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E6F54">
              <w:rPr>
                <w:rFonts w:ascii="Times New Roman" w:hAnsi="Times New Roman" w:cs="Times New Roman"/>
                <w:b/>
              </w:rPr>
              <w:t>Уголь</w:t>
            </w:r>
          </w:p>
        </w:tc>
        <w:tc>
          <w:tcPr>
            <w:tcW w:w="850" w:type="dxa"/>
            <w:textDirection w:val="btLr"/>
            <w:vAlign w:val="center"/>
          </w:tcPr>
          <w:p w:rsidR="00E951A2" w:rsidRPr="003E6F54" w:rsidRDefault="00E951A2" w:rsidP="0050735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E6F54">
              <w:rPr>
                <w:rFonts w:ascii="Times New Roman" w:hAnsi="Times New Roman" w:cs="Times New Roman"/>
                <w:b/>
              </w:rPr>
              <w:t>Прочее твердое топливо</w:t>
            </w:r>
          </w:p>
        </w:tc>
        <w:tc>
          <w:tcPr>
            <w:tcW w:w="850" w:type="dxa"/>
            <w:textDirection w:val="btLr"/>
            <w:vAlign w:val="center"/>
          </w:tcPr>
          <w:p w:rsidR="00E951A2" w:rsidRPr="003E6F54" w:rsidRDefault="00E951A2" w:rsidP="0050735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E6F54">
              <w:rPr>
                <w:rFonts w:ascii="Times New Roman" w:hAnsi="Times New Roman" w:cs="Times New Roman"/>
                <w:b/>
              </w:rPr>
              <w:t>Электрическая энергия</w:t>
            </w:r>
          </w:p>
        </w:tc>
        <w:tc>
          <w:tcPr>
            <w:tcW w:w="850" w:type="dxa"/>
            <w:textDirection w:val="btLr"/>
            <w:vAlign w:val="center"/>
          </w:tcPr>
          <w:p w:rsidR="00E951A2" w:rsidRPr="003E6F54" w:rsidRDefault="00E951A2" w:rsidP="0050735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E6F54">
              <w:rPr>
                <w:rFonts w:ascii="Times New Roman" w:hAnsi="Times New Roman" w:cs="Times New Roman"/>
                <w:b/>
              </w:rPr>
              <w:t>Тепловая энергия</w:t>
            </w:r>
          </w:p>
        </w:tc>
        <w:tc>
          <w:tcPr>
            <w:tcW w:w="852" w:type="dxa"/>
            <w:textDirection w:val="btLr"/>
            <w:vAlign w:val="center"/>
          </w:tcPr>
          <w:p w:rsidR="00E951A2" w:rsidRPr="003E6F54" w:rsidRDefault="00E951A2" w:rsidP="0050735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E6F54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E951A2" w:rsidRPr="003E6F54" w:rsidTr="00507354">
        <w:trPr>
          <w:tblHeader/>
          <w:jc w:val="center"/>
        </w:trPr>
        <w:tc>
          <w:tcPr>
            <w:tcW w:w="0" w:type="auto"/>
            <w:vMerge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" w:type="dxa"/>
            <w:vMerge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E6F54">
              <w:rPr>
                <w:rFonts w:ascii="Times New Roman" w:hAnsi="Times New Roman" w:cs="Times New Roman"/>
                <w:b/>
              </w:rPr>
              <w:t>т.у.т</w:t>
            </w:r>
            <w:proofErr w:type="spellEnd"/>
            <w:r w:rsidRPr="003E6F54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E951A2" w:rsidRPr="003E6F54" w:rsidTr="00507354">
        <w:trPr>
          <w:tblHeader/>
          <w:jc w:val="center"/>
        </w:trPr>
        <w:tc>
          <w:tcPr>
            <w:tcW w:w="0" w:type="auto"/>
            <w:vMerge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" w:type="dxa"/>
            <w:vMerge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F5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F5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F5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F5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2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F5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E951A2" w:rsidRPr="003E6F54" w:rsidTr="00507354">
        <w:trPr>
          <w:trHeight w:val="552"/>
          <w:jc w:val="center"/>
        </w:trPr>
        <w:tc>
          <w:tcPr>
            <w:tcW w:w="0" w:type="auto"/>
            <w:vAlign w:val="center"/>
          </w:tcPr>
          <w:p w:rsidR="00E951A2" w:rsidRPr="003E6F54" w:rsidRDefault="00E951A2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Производство энергетических ресурсов</w:t>
            </w:r>
          </w:p>
        </w:tc>
        <w:tc>
          <w:tcPr>
            <w:tcW w:w="1077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</w:tr>
      <w:tr w:rsidR="00E951A2" w:rsidRPr="003E6F54" w:rsidTr="00507354">
        <w:trPr>
          <w:trHeight w:val="552"/>
          <w:jc w:val="center"/>
        </w:trPr>
        <w:tc>
          <w:tcPr>
            <w:tcW w:w="0" w:type="auto"/>
            <w:vAlign w:val="center"/>
          </w:tcPr>
          <w:p w:rsidR="00E951A2" w:rsidRPr="003E6F54" w:rsidRDefault="00E951A2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Ввоз</w:t>
            </w:r>
          </w:p>
        </w:tc>
        <w:tc>
          <w:tcPr>
            <w:tcW w:w="1077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2657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3239</w:t>
            </w:r>
          </w:p>
        </w:tc>
      </w:tr>
      <w:tr w:rsidR="00E951A2" w:rsidRPr="003E6F54" w:rsidTr="00507354">
        <w:trPr>
          <w:trHeight w:val="552"/>
          <w:jc w:val="center"/>
        </w:trPr>
        <w:tc>
          <w:tcPr>
            <w:tcW w:w="0" w:type="auto"/>
            <w:vAlign w:val="center"/>
          </w:tcPr>
          <w:p w:rsidR="00E951A2" w:rsidRPr="003E6F54" w:rsidRDefault="00E951A2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Вывоз</w:t>
            </w:r>
          </w:p>
        </w:tc>
        <w:tc>
          <w:tcPr>
            <w:tcW w:w="1077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</w:tr>
      <w:tr w:rsidR="00E951A2" w:rsidRPr="003E6F54" w:rsidTr="00507354">
        <w:trPr>
          <w:trHeight w:val="552"/>
          <w:jc w:val="center"/>
        </w:trPr>
        <w:tc>
          <w:tcPr>
            <w:tcW w:w="0" w:type="auto"/>
            <w:vAlign w:val="center"/>
          </w:tcPr>
          <w:p w:rsidR="00E951A2" w:rsidRPr="003E6F54" w:rsidRDefault="00E951A2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Изменение запасов</w:t>
            </w:r>
          </w:p>
        </w:tc>
        <w:tc>
          <w:tcPr>
            <w:tcW w:w="1077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-130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-130</w:t>
            </w:r>
          </w:p>
        </w:tc>
      </w:tr>
      <w:tr w:rsidR="00E951A2" w:rsidRPr="003E6F54" w:rsidTr="00507354">
        <w:trPr>
          <w:trHeight w:val="552"/>
          <w:jc w:val="center"/>
        </w:trPr>
        <w:tc>
          <w:tcPr>
            <w:tcW w:w="0" w:type="auto"/>
            <w:vAlign w:val="center"/>
          </w:tcPr>
          <w:p w:rsidR="00E951A2" w:rsidRPr="003E6F54" w:rsidRDefault="00E951A2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Потребление первичной энергии</w:t>
            </w:r>
          </w:p>
        </w:tc>
        <w:tc>
          <w:tcPr>
            <w:tcW w:w="1077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2657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3109</w:t>
            </w:r>
          </w:p>
        </w:tc>
      </w:tr>
      <w:tr w:rsidR="00E951A2" w:rsidRPr="003E6F54" w:rsidTr="00507354">
        <w:trPr>
          <w:trHeight w:val="552"/>
          <w:jc w:val="center"/>
        </w:trPr>
        <w:tc>
          <w:tcPr>
            <w:tcW w:w="0" w:type="auto"/>
            <w:vAlign w:val="center"/>
          </w:tcPr>
          <w:p w:rsidR="00E951A2" w:rsidRPr="003E6F54" w:rsidRDefault="00E951A2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Статистическое расхождение</w:t>
            </w:r>
          </w:p>
        </w:tc>
        <w:tc>
          <w:tcPr>
            <w:tcW w:w="1077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</w:tr>
      <w:tr w:rsidR="00E951A2" w:rsidRPr="003E6F54" w:rsidTr="00507354">
        <w:trPr>
          <w:trHeight w:val="552"/>
          <w:jc w:val="center"/>
        </w:trPr>
        <w:tc>
          <w:tcPr>
            <w:tcW w:w="0" w:type="auto"/>
            <w:vAlign w:val="center"/>
          </w:tcPr>
          <w:p w:rsidR="00E951A2" w:rsidRPr="003E6F54" w:rsidRDefault="00E951A2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Производство электрической энергии</w:t>
            </w:r>
          </w:p>
        </w:tc>
        <w:tc>
          <w:tcPr>
            <w:tcW w:w="1077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</w:tr>
      <w:tr w:rsidR="00E951A2" w:rsidRPr="003E6F54" w:rsidTr="00507354">
        <w:trPr>
          <w:trHeight w:val="552"/>
          <w:jc w:val="center"/>
        </w:trPr>
        <w:tc>
          <w:tcPr>
            <w:tcW w:w="0" w:type="auto"/>
            <w:vAlign w:val="center"/>
          </w:tcPr>
          <w:p w:rsidR="00E951A2" w:rsidRPr="003E6F54" w:rsidRDefault="00E951A2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Производство тепловой энергии</w:t>
            </w:r>
          </w:p>
        </w:tc>
        <w:tc>
          <w:tcPr>
            <w:tcW w:w="1077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-452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-341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4574</w:t>
            </w:r>
          </w:p>
        </w:tc>
        <w:tc>
          <w:tcPr>
            <w:tcW w:w="852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3781</w:t>
            </w:r>
          </w:p>
        </w:tc>
      </w:tr>
      <w:tr w:rsidR="00E951A2" w:rsidRPr="003E6F54" w:rsidTr="00507354">
        <w:trPr>
          <w:trHeight w:val="552"/>
          <w:jc w:val="center"/>
        </w:trPr>
        <w:tc>
          <w:tcPr>
            <w:tcW w:w="0" w:type="auto"/>
            <w:vAlign w:val="center"/>
          </w:tcPr>
          <w:p w:rsidR="00E951A2" w:rsidRPr="003E6F54" w:rsidRDefault="00E951A2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Теплоэлектростанции</w:t>
            </w:r>
          </w:p>
        </w:tc>
        <w:tc>
          <w:tcPr>
            <w:tcW w:w="1077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</w:tr>
      <w:tr w:rsidR="00E951A2" w:rsidRPr="003E6F54" w:rsidTr="00507354">
        <w:trPr>
          <w:trHeight w:val="552"/>
          <w:jc w:val="center"/>
        </w:trPr>
        <w:tc>
          <w:tcPr>
            <w:tcW w:w="0" w:type="auto"/>
            <w:vAlign w:val="center"/>
          </w:tcPr>
          <w:p w:rsidR="00E951A2" w:rsidRPr="003E6F54" w:rsidRDefault="00E951A2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Котельные</w:t>
            </w:r>
          </w:p>
        </w:tc>
        <w:tc>
          <w:tcPr>
            <w:tcW w:w="1077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-452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-341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4574</w:t>
            </w:r>
          </w:p>
        </w:tc>
        <w:tc>
          <w:tcPr>
            <w:tcW w:w="852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3781</w:t>
            </w:r>
          </w:p>
        </w:tc>
      </w:tr>
      <w:tr w:rsidR="00E951A2" w:rsidRPr="003E6F54" w:rsidTr="00507354">
        <w:trPr>
          <w:trHeight w:val="552"/>
          <w:jc w:val="center"/>
        </w:trPr>
        <w:tc>
          <w:tcPr>
            <w:tcW w:w="0" w:type="auto"/>
            <w:vAlign w:val="center"/>
          </w:tcPr>
          <w:p w:rsidR="00E951A2" w:rsidRPr="003E6F54" w:rsidRDefault="00E951A2" w:rsidP="00507354">
            <w:pPr>
              <w:rPr>
                <w:rFonts w:ascii="Times New Roman" w:hAnsi="Times New Roman" w:cs="Times New Roman"/>
              </w:rPr>
            </w:pPr>
            <w:proofErr w:type="spellStart"/>
            <w:r w:rsidRPr="003E6F54">
              <w:rPr>
                <w:rFonts w:ascii="Times New Roman" w:hAnsi="Times New Roman" w:cs="Times New Roman"/>
              </w:rPr>
              <w:t>Электрокотельные</w:t>
            </w:r>
            <w:proofErr w:type="spellEnd"/>
            <w:r w:rsidRPr="003E6F5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E6F54">
              <w:rPr>
                <w:rFonts w:ascii="Times New Roman" w:hAnsi="Times New Roman" w:cs="Times New Roman"/>
              </w:rPr>
              <w:t>теплоутилизационные</w:t>
            </w:r>
            <w:proofErr w:type="spellEnd"/>
            <w:r w:rsidRPr="003E6F54">
              <w:rPr>
                <w:rFonts w:ascii="Times New Roman" w:hAnsi="Times New Roman" w:cs="Times New Roman"/>
              </w:rPr>
              <w:t xml:space="preserve"> установки</w:t>
            </w:r>
          </w:p>
        </w:tc>
        <w:tc>
          <w:tcPr>
            <w:tcW w:w="1077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</w:tr>
      <w:tr w:rsidR="00E951A2" w:rsidRPr="003E6F54" w:rsidTr="00507354">
        <w:trPr>
          <w:trHeight w:val="552"/>
          <w:jc w:val="center"/>
        </w:trPr>
        <w:tc>
          <w:tcPr>
            <w:tcW w:w="0" w:type="auto"/>
            <w:vAlign w:val="center"/>
          </w:tcPr>
          <w:p w:rsidR="00E951A2" w:rsidRPr="003E6F54" w:rsidRDefault="00E951A2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Преобразование топлива</w:t>
            </w:r>
          </w:p>
        </w:tc>
        <w:tc>
          <w:tcPr>
            <w:tcW w:w="1077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</w:tr>
      <w:tr w:rsidR="00E951A2" w:rsidRPr="003E6F54" w:rsidTr="00507354">
        <w:trPr>
          <w:trHeight w:val="552"/>
          <w:jc w:val="center"/>
        </w:trPr>
        <w:tc>
          <w:tcPr>
            <w:tcW w:w="0" w:type="auto"/>
            <w:vAlign w:val="center"/>
          </w:tcPr>
          <w:p w:rsidR="00E951A2" w:rsidRPr="003E6F54" w:rsidRDefault="00E951A2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Переработка нефти</w:t>
            </w:r>
          </w:p>
        </w:tc>
        <w:tc>
          <w:tcPr>
            <w:tcW w:w="1077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</w:tr>
      <w:tr w:rsidR="00E951A2" w:rsidRPr="003E6F54" w:rsidTr="00507354">
        <w:trPr>
          <w:trHeight w:val="552"/>
          <w:jc w:val="center"/>
        </w:trPr>
        <w:tc>
          <w:tcPr>
            <w:tcW w:w="0" w:type="auto"/>
            <w:vAlign w:val="center"/>
          </w:tcPr>
          <w:p w:rsidR="00E951A2" w:rsidRPr="003E6F54" w:rsidRDefault="00E951A2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Переработка газа</w:t>
            </w:r>
          </w:p>
        </w:tc>
        <w:tc>
          <w:tcPr>
            <w:tcW w:w="1077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</w:tr>
      <w:tr w:rsidR="00E951A2" w:rsidRPr="003E6F54" w:rsidTr="00507354">
        <w:trPr>
          <w:trHeight w:val="552"/>
          <w:jc w:val="center"/>
        </w:trPr>
        <w:tc>
          <w:tcPr>
            <w:tcW w:w="0" w:type="auto"/>
            <w:vAlign w:val="center"/>
          </w:tcPr>
          <w:p w:rsidR="00E951A2" w:rsidRPr="003E6F54" w:rsidRDefault="00E951A2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Обогащение угля</w:t>
            </w:r>
          </w:p>
        </w:tc>
        <w:tc>
          <w:tcPr>
            <w:tcW w:w="1077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</w:tr>
      <w:tr w:rsidR="00E951A2" w:rsidRPr="003E6F54" w:rsidTr="00507354">
        <w:trPr>
          <w:trHeight w:val="516"/>
          <w:jc w:val="center"/>
        </w:trPr>
        <w:tc>
          <w:tcPr>
            <w:tcW w:w="0" w:type="auto"/>
            <w:vAlign w:val="center"/>
          </w:tcPr>
          <w:p w:rsidR="00E951A2" w:rsidRPr="003E6F54" w:rsidRDefault="00E951A2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Собственные нужды</w:t>
            </w:r>
          </w:p>
        </w:tc>
        <w:tc>
          <w:tcPr>
            <w:tcW w:w="1077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2735</w:t>
            </w:r>
          </w:p>
        </w:tc>
        <w:tc>
          <w:tcPr>
            <w:tcW w:w="852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2735</w:t>
            </w:r>
          </w:p>
        </w:tc>
      </w:tr>
      <w:tr w:rsidR="00E951A2" w:rsidRPr="003E6F54" w:rsidTr="00507354">
        <w:trPr>
          <w:trHeight w:val="552"/>
          <w:jc w:val="center"/>
        </w:trPr>
        <w:tc>
          <w:tcPr>
            <w:tcW w:w="0" w:type="auto"/>
            <w:vAlign w:val="center"/>
          </w:tcPr>
          <w:p w:rsidR="00E951A2" w:rsidRPr="003E6F54" w:rsidRDefault="00E951A2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Потери при передачи</w:t>
            </w:r>
          </w:p>
        </w:tc>
        <w:tc>
          <w:tcPr>
            <w:tcW w:w="1077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</w:tr>
      <w:tr w:rsidR="00E951A2" w:rsidRPr="003E6F54" w:rsidTr="00507354">
        <w:trPr>
          <w:trHeight w:val="552"/>
          <w:jc w:val="center"/>
        </w:trPr>
        <w:tc>
          <w:tcPr>
            <w:tcW w:w="0" w:type="auto"/>
            <w:vAlign w:val="center"/>
          </w:tcPr>
          <w:p w:rsidR="00E951A2" w:rsidRPr="003E6F54" w:rsidRDefault="00E951A2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Конечное потребление энергетических ресурсов</w:t>
            </w:r>
          </w:p>
        </w:tc>
        <w:tc>
          <w:tcPr>
            <w:tcW w:w="1077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2316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1839</w:t>
            </w:r>
          </w:p>
        </w:tc>
        <w:tc>
          <w:tcPr>
            <w:tcW w:w="852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4155</w:t>
            </w:r>
          </w:p>
        </w:tc>
      </w:tr>
      <w:tr w:rsidR="00E951A2" w:rsidRPr="003E6F54" w:rsidTr="00507354">
        <w:trPr>
          <w:trHeight w:val="552"/>
          <w:jc w:val="center"/>
        </w:trPr>
        <w:tc>
          <w:tcPr>
            <w:tcW w:w="0" w:type="auto"/>
            <w:vAlign w:val="center"/>
          </w:tcPr>
          <w:p w:rsidR="00E951A2" w:rsidRPr="003E6F54" w:rsidRDefault="00E951A2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lastRenderedPageBreak/>
              <w:t>Сельское хозяйство, рыболовство и рыбоводство</w:t>
            </w:r>
          </w:p>
        </w:tc>
        <w:tc>
          <w:tcPr>
            <w:tcW w:w="1077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</w:tr>
      <w:tr w:rsidR="00E951A2" w:rsidRPr="003E6F54" w:rsidTr="00507354">
        <w:trPr>
          <w:trHeight w:val="552"/>
          <w:jc w:val="center"/>
        </w:trPr>
        <w:tc>
          <w:tcPr>
            <w:tcW w:w="0" w:type="auto"/>
            <w:vAlign w:val="center"/>
          </w:tcPr>
          <w:p w:rsidR="00E951A2" w:rsidRPr="003E6F54" w:rsidRDefault="00E951A2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Промышленность</w:t>
            </w:r>
          </w:p>
        </w:tc>
        <w:tc>
          <w:tcPr>
            <w:tcW w:w="1077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1714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52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1783</w:t>
            </w:r>
          </w:p>
        </w:tc>
      </w:tr>
      <w:tr w:rsidR="00E951A2" w:rsidRPr="003E6F54" w:rsidTr="00507354">
        <w:trPr>
          <w:trHeight w:val="552"/>
          <w:jc w:val="center"/>
        </w:trPr>
        <w:tc>
          <w:tcPr>
            <w:tcW w:w="0" w:type="auto"/>
            <w:vAlign w:val="center"/>
          </w:tcPr>
          <w:p w:rsidR="00E951A2" w:rsidRPr="003E6F54" w:rsidRDefault="00E951A2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1077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</w:tr>
      <w:tr w:rsidR="00E951A2" w:rsidRPr="003E6F54" w:rsidTr="00507354">
        <w:trPr>
          <w:trHeight w:val="552"/>
          <w:jc w:val="center"/>
        </w:trPr>
        <w:tc>
          <w:tcPr>
            <w:tcW w:w="0" w:type="auto"/>
            <w:vAlign w:val="center"/>
          </w:tcPr>
          <w:p w:rsidR="00E951A2" w:rsidRPr="003E6F54" w:rsidRDefault="00E951A2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Транспорт и связь</w:t>
            </w:r>
          </w:p>
        </w:tc>
        <w:tc>
          <w:tcPr>
            <w:tcW w:w="1077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</w:tr>
      <w:tr w:rsidR="00E951A2" w:rsidRPr="003E6F54" w:rsidTr="00507354">
        <w:trPr>
          <w:trHeight w:val="552"/>
          <w:jc w:val="center"/>
        </w:trPr>
        <w:tc>
          <w:tcPr>
            <w:tcW w:w="0" w:type="auto"/>
            <w:vAlign w:val="center"/>
          </w:tcPr>
          <w:p w:rsidR="00E951A2" w:rsidRPr="003E6F54" w:rsidRDefault="00E951A2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Железнодорожный</w:t>
            </w:r>
          </w:p>
        </w:tc>
        <w:tc>
          <w:tcPr>
            <w:tcW w:w="1077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</w:tr>
      <w:tr w:rsidR="00E951A2" w:rsidRPr="003E6F54" w:rsidTr="00507354">
        <w:trPr>
          <w:trHeight w:val="552"/>
          <w:jc w:val="center"/>
        </w:trPr>
        <w:tc>
          <w:tcPr>
            <w:tcW w:w="0" w:type="auto"/>
            <w:vAlign w:val="center"/>
          </w:tcPr>
          <w:p w:rsidR="00E951A2" w:rsidRPr="003E6F54" w:rsidRDefault="00E951A2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Трубопроводный</w:t>
            </w:r>
          </w:p>
        </w:tc>
        <w:tc>
          <w:tcPr>
            <w:tcW w:w="1077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</w:tr>
      <w:tr w:rsidR="00E951A2" w:rsidRPr="003E6F54" w:rsidTr="00507354">
        <w:trPr>
          <w:trHeight w:val="552"/>
          <w:jc w:val="center"/>
        </w:trPr>
        <w:tc>
          <w:tcPr>
            <w:tcW w:w="0" w:type="auto"/>
            <w:vAlign w:val="center"/>
          </w:tcPr>
          <w:p w:rsidR="00E951A2" w:rsidRPr="003E6F54" w:rsidRDefault="00E951A2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Автомобильный</w:t>
            </w:r>
          </w:p>
        </w:tc>
        <w:tc>
          <w:tcPr>
            <w:tcW w:w="1077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16.3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</w:tr>
      <w:tr w:rsidR="00E951A2" w:rsidRPr="003E6F54" w:rsidTr="00507354">
        <w:trPr>
          <w:trHeight w:val="552"/>
          <w:jc w:val="center"/>
        </w:trPr>
        <w:tc>
          <w:tcPr>
            <w:tcW w:w="0" w:type="auto"/>
            <w:vAlign w:val="center"/>
          </w:tcPr>
          <w:p w:rsidR="00E951A2" w:rsidRPr="003E6F54" w:rsidRDefault="00E951A2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Прочий</w:t>
            </w:r>
          </w:p>
        </w:tc>
        <w:tc>
          <w:tcPr>
            <w:tcW w:w="1077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16.4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</w:tr>
      <w:tr w:rsidR="00E951A2" w:rsidRPr="003E6F54" w:rsidTr="00507354">
        <w:trPr>
          <w:trHeight w:val="552"/>
          <w:jc w:val="center"/>
        </w:trPr>
        <w:tc>
          <w:tcPr>
            <w:tcW w:w="0" w:type="auto"/>
            <w:vAlign w:val="center"/>
          </w:tcPr>
          <w:p w:rsidR="00E951A2" w:rsidRPr="003E6F54" w:rsidRDefault="00E951A2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Сфера услуг</w:t>
            </w:r>
          </w:p>
        </w:tc>
        <w:tc>
          <w:tcPr>
            <w:tcW w:w="1077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1083</w:t>
            </w:r>
          </w:p>
        </w:tc>
        <w:tc>
          <w:tcPr>
            <w:tcW w:w="852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1173</w:t>
            </w:r>
          </w:p>
        </w:tc>
      </w:tr>
      <w:tr w:rsidR="00E951A2" w:rsidRPr="003E6F54" w:rsidTr="00507354">
        <w:trPr>
          <w:trHeight w:val="552"/>
          <w:jc w:val="center"/>
        </w:trPr>
        <w:tc>
          <w:tcPr>
            <w:tcW w:w="0" w:type="auto"/>
            <w:vAlign w:val="center"/>
          </w:tcPr>
          <w:p w:rsidR="00E951A2" w:rsidRPr="003E6F54" w:rsidRDefault="00E951A2" w:rsidP="00507354">
            <w:pPr>
              <w:rPr>
                <w:rFonts w:ascii="Times New Roman" w:hAnsi="Times New Roman" w:cs="Times New Roman"/>
              </w:rPr>
            </w:pPr>
            <w:proofErr w:type="spellStart"/>
            <w:r w:rsidRPr="003E6F54">
              <w:rPr>
                <w:rFonts w:ascii="Times New Roman" w:hAnsi="Times New Roman" w:cs="Times New Roman"/>
              </w:rPr>
              <w:t>Бюджетофинансируемые</w:t>
            </w:r>
            <w:proofErr w:type="spellEnd"/>
            <w:r w:rsidRPr="003E6F54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1077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17.1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1839</w:t>
            </w:r>
          </w:p>
        </w:tc>
        <w:tc>
          <w:tcPr>
            <w:tcW w:w="852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1929</w:t>
            </w:r>
          </w:p>
        </w:tc>
      </w:tr>
      <w:tr w:rsidR="00E951A2" w:rsidRPr="003E6F54" w:rsidTr="00507354">
        <w:trPr>
          <w:trHeight w:val="552"/>
          <w:jc w:val="center"/>
        </w:trPr>
        <w:tc>
          <w:tcPr>
            <w:tcW w:w="0" w:type="auto"/>
            <w:vAlign w:val="center"/>
          </w:tcPr>
          <w:p w:rsidR="00E951A2" w:rsidRPr="003E6F54" w:rsidRDefault="00E951A2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077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1646</w:t>
            </w:r>
          </w:p>
        </w:tc>
        <w:tc>
          <w:tcPr>
            <w:tcW w:w="852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2158</w:t>
            </w:r>
          </w:p>
        </w:tc>
      </w:tr>
      <w:tr w:rsidR="00E951A2" w:rsidRPr="003E6F54" w:rsidTr="00507354">
        <w:trPr>
          <w:trHeight w:val="552"/>
          <w:jc w:val="center"/>
        </w:trPr>
        <w:tc>
          <w:tcPr>
            <w:tcW w:w="0" w:type="auto"/>
            <w:vAlign w:val="center"/>
          </w:tcPr>
          <w:p w:rsidR="00E951A2" w:rsidRPr="003E6F54" w:rsidRDefault="00E951A2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Прочим потребителям</w:t>
            </w:r>
          </w:p>
        </w:tc>
        <w:tc>
          <w:tcPr>
            <w:tcW w:w="1077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852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283</w:t>
            </w:r>
          </w:p>
        </w:tc>
      </w:tr>
      <w:tr w:rsidR="00E951A2" w:rsidRPr="003E6F54" w:rsidTr="00507354">
        <w:trPr>
          <w:trHeight w:val="552"/>
          <w:jc w:val="center"/>
        </w:trPr>
        <w:tc>
          <w:tcPr>
            <w:tcW w:w="0" w:type="auto"/>
            <w:vAlign w:val="center"/>
          </w:tcPr>
          <w:p w:rsidR="00E951A2" w:rsidRPr="003E6F54" w:rsidRDefault="00E951A2" w:rsidP="00507354">
            <w:pPr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Использование топливно-энергетических ресурсов в качестве сырья</w:t>
            </w:r>
          </w:p>
        </w:tc>
        <w:tc>
          <w:tcPr>
            <w:tcW w:w="1077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vAlign w:val="center"/>
          </w:tcPr>
          <w:p w:rsidR="00E951A2" w:rsidRPr="003E6F54" w:rsidRDefault="00E951A2" w:rsidP="00507354">
            <w:pPr>
              <w:jc w:val="center"/>
              <w:rPr>
                <w:rFonts w:ascii="Times New Roman" w:hAnsi="Times New Roman" w:cs="Times New Roman"/>
              </w:rPr>
            </w:pPr>
            <w:r w:rsidRPr="003E6F54">
              <w:rPr>
                <w:rFonts w:ascii="Times New Roman" w:hAnsi="Times New Roman" w:cs="Times New Roman"/>
              </w:rPr>
              <w:t>0</w:t>
            </w:r>
          </w:p>
        </w:tc>
      </w:tr>
    </w:tbl>
    <w:p w:rsidR="00E951A2" w:rsidRPr="001A2D4B" w:rsidRDefault="00E951A2" w:rsidP="00E951A2">
      <w:pPr>
        <w:pStyle w:val="21"/>
        <w:rPr>
          <w:sz w:val="24"/>
          <w:szCs w:val="24"/>
        </w:rPr>
      </w:pPr>
    </w:p>
    <w:p w:rsidR="00E951A2" w:rsidRPr="001A2D4B" w:rsidRDefault="00E951A2" w:rsidP="00E951A2">
      <w:pPr>
        <w:pStyle w:val="21"/>
        <w:rPr>
          <w:sz w:val="24"/>
          <w:szCs w:val="24"/>
        </w:rPr>
      </w:pPr>
    </w:p>
    <w:p w:rsidR="00E951A2" w:rsidRPr="001A2D4B" w:rsidRDefault="00E951A2" w:rsidP="00E951A2">
      <w:pPr>
        <w:pStyle w:val="21"/>
        <w:rPr>
          <w:sz w:val="24"/>
          <w:szCs w:val="24"/>
        </w:rPr>
      </w:pPr>
    </w:p>
    <w:p w:rsidR="00E951A2" w:rsidRPr="001A2D4B" w:rsidRDefault="00E951A2">
      <w:pPr>
        <w:rPr>
          <w:rFonts w:ascii="Times New Roman" w:hAnsi="Times New Roman" w:cs="Times New Roman"/>
          <w:sz w:val="24"/>
          <w:szCs w:val="24"/>
        </w:rPr>
      </w:pPr>
    </w:p>
    <w:sectPr w:rsidR="00E951A2" w:rsidRPr="001A2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AB1" w:rsidRDefault="000B4AB1" w:rsidP="00E951A2">
      <w:pPr>
        <w:spacing w:after="0" w:line="240" w:lineRule="auto"/>
      </w:pPr>
      <w:r>
        <w:separator/>
      </w:r>
    </w:p>
  </w:endnote>
  <w:endnote w:type="continuationSeparator" w:id="0">
    <w:p w:rsidR="000B4AB1" w:rsidRDefault="000B4AB1" w:rsidP="00E9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986815"/>
      <w:docPartObj>
        <w:docPartGallery w:val="Page Numbers (Bottom of Page)"/>
        <w:docPartUnique/>
      </w:docPartObj>
    </w:sdtPr>
    <w:sdtContent>
      <w:p w:rsidR="00507354" w:rsidRDefault="0050735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2E0F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9423673"/>
      <w:docPartObj>
        <w:docPartGallery w:val="Page Numbers (Bottom of Page)"/>
        <w:docPartUnique/>
      </w:docPartObj>
    </w:sdtPr>
    <w:sdtContent>
      <w:p w:rsidR="00507354" w:rsidRDefault="0050735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2E0F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AB1" w:rsidRDefault="000B4AB1" w:rsidP="00E951A2">
      <w:pPr>
        <w:spacing w:after="0" w:line="240" w:lineRule="auto"/>
      </w:pPr>
      <w:r>
        <w:separator/>
      </w:r>
    </w:p>
  </w:footnote>
  <w:footnote w:type="continuationSeparator" w:id="0">
    <w:p w:rsidR="000B4AB1" w:rsidRDefault="000B4AB1" w:rsidP="00E95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354" w:rsidRDefault="0050735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BC6"/>
    <w:multiLevelType w:val="hybridMultilevel"/>
    <w:tmpl w:val="9612C4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A13D6"/>
    <w:multiLevelType w:val="multilevel"/>
    <w:tmpl w:val="7BE6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5A0B56"/>
    <w:multiLevelType w:val="hybridMultilevel"/>
    <w:tmpl w:val="160E8032"/>
    <w:lvl w:ilvl="0" w:tplc="655AA7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478CB"/>
    <w:multiLevelType w:val="hybridMultilevel"/>
    <w:tmpl w:val="F372F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87FCB"/>
    <w:multiLevelType w:val="hybridMultilevel"/>
    <w:tmpl w:val="BD505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12913"/>
    <w:multiLevelType w:val="hybridMultilevel"/>
    <w:tmpl w:val="9202B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5E"/>
    <w:rsid w:val="00096F83"/>
    <w:rsid w:val="000B4AB1"/>
    <w:rsid w:val="000E2155"/>
    <w:rsid w:val="001A2D4B"/>
    <w:rsid w:val="003E6F54"/>
    <w:rsid w:val="00410786"/>
    <w:rsid w:val="00507354"/>
    <w:rsid w:val="00657B17"/>
    <w:rsid w:val="00856584"/>
    <w:rsid w:val="00871583"/>
    <w:rsid w:val="008F0C02"/>
    <w:rsid w:val="009607EB"/>
    <w:rsid w:val="00B60917"/>
    <w:rsid w:val="00BC145E"/>
    <w:rsid w:val="00C930B3"/>
    <w:rsid w:val="00D9694B"/>
    <w:rsid w:val="00E367FB"/>
    <w:rsid w:val="00E951A2"/>
    <w:rsid w:val="00EA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C86E"/>
  <w15:chartTrackingRefBased/>
  <w15:docId w15:val="{4035F92B-49C7-4B4D-B5CD-727FA1C8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51A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1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E951A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951A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E951A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951A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E951A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E951A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951A2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E951A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951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uiPriority w:val="35"/>
    <w:unhideWhenUsed/>
    <w:qFormat/>
    <w:rsid w:val="00E951A2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8"/>
      <w:lang w:eastAsia="ru-RU"/>
    </w:rPr>
  </w:style>
  <w:style w:type="paragraph" w:customStyle="1" w:styleId="headertext">
    <w:name w:val="headertext"/>
    <w:basedOn w:val="a"/>
    <w:rsid w:val="00E95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qFormat/>
    <w:rsid w:val="00E951A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E951A2"/>
    <w:pPr>
      <w:outlineLvl w:val="9"/>
    </w:pPr>
    <w:rPr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E951A2"/>
    <w:pPr>
      <w:spacing w:after="100" w:line="276" w:lineRule="auto"/>
    </w:pPr>
    <w:rPr>
      <w:rFonts w:eastAsiaTheme="minorEastAsia"/>
      <w:lang w:eastAsia="ru-RU"/>
    </w:rPr>
  </w:style>
  <w:style w:type="character" w:styleId="ad">
    <w:name w:val="Hyperlink"/>
    <w:basedOn w:val="a0"/>
    <w:uiPriority w:val="99"/>
    <w:unhideWhenUsed/>
    <w:rsid w:val="00E951A2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E951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951A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pelle">
    <w:name w:val="spelle"/>
    <w:basedOn w:val="a0"/>
    <w:rsid w:val="00E951A2"/>
  </w:style>
  <w:style w:type="paragraph" w:customStyle="1" w:styleId="consplusnormal1">
    <w:name w:val="consplusnormal"/>
    <w:basedOn w:val="a"/>
    <w:rsid w:val="00E95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E951A2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e">
    <w:name w:val="List Paragraph"/>
    <w:basedOn w:val="a"/>
    <w:uiPriority w:val="34"/>
    <w:qFormat/>
    <w:rsid w:val="00E951A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f">
    <w:name w:val="FollowedHyperlink"/>
    <w:basedOn w:val="a0"/>
    <w:uiPriority w:val="99"/>
    <w:semiHidden/>
    <w:unhideWhenUsed/>
    <w:rsid w:val="00E951A2"/>
    <w:rPr>
      <w:color w:val="954F72" w:themeColor="followedHyperlink"/>
      <w:u w:val="single"/>
    </w:rPr>
  </w:style>
  <w:style w:type="paragraph" w:customStyle="1" w:styleId="s1">
    <w:name w:val="s_1"/>
    <w:basedOn w:val="a"/>
    <w:rsid w:val="00E95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951A2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ru-RU"/>
    </w:rPr>
  </w:style>
  <w:style w:type="paragraph" w:styleId="af0">
    <w:name w:val="Normal (Web)"/>
    <w:basedOn w:val="a"/>
    <w:rsid w:val="00E95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8;n=34857;fld=134;dst=100972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5681;fld=134;dst=249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base.garant.ru/1217285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188;n=34857;fld=134;dst=1010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25</Pages>
  <Words>6835</Words>
  <Characters>38965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2025-01-14T04:58:00Z</cp:lastPrinted>
  <dcterms:created xsi:type="dcterms:W3CDTF">2025-01-14T04:47:00Z</dcterms:created>
  <dcterms:modified xsi:type="dcterms:W3CDTF">2025-01-14T04:58:00Z</dcterms:modified>
</cp:coreProperties>
</file>