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7D" w:rsidRDefault="008A007D" w:rsidP="008A007D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Российская Федерация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Республика Хакасия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 депутатов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Аршановского сельсовета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5B4B3B" w:rsidRDefault="0019281C" w:rsidP="005B4B3B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РЕШЕНИЕ</w:t>
      </w:r>
    </w:p>
    <w:p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________2021 г.                             с. Аршаново</w:t>
      </w:r>
      <w:r w:rsidRPr="005B4B3B">
        <w:rPr>
          <w:rFonts w:cs="Times New Roman"/>
          <w:sz w:val="26"/>
          <w:szCs w:val="26"/>
        </w:rPr>
        <w:tab/>
        <w:t xml:space="preserve">                                    №</w:t>
      </w:r>
      <w:bookmarkStart w:id="0" w:name="_GoBack"/>
      <w:bookmarkEnd w:id="0"/>
      <w:r w:rsidRPr="005B4B3B">
        <w:rPr>
          <w:rFonts w:cs="Times New Roman"/>
          <w:sz w:val="26"/>
          <w:szCs w:val="26"/>
        </w:rPr>
        <w:t>___</w:t>
      </w:r>
    </w:p>
    <w:p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A0A2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4"/>
      </w:tblGrid>
      <w:tr w:rsidR="005B4B3B" w:rsidRPr="005B4B3B" w:rsidTr="005B4B3B">
        <w:trPr>
          <w:trHeight w:val="1889"/>
        </w:trPr>
        <w:tc>
          <w:tcPr>
            <w:tcW w:w="5784" w:type="dxa"/>
          </w:tcPr>
          <w:p w:rsidR="005B4B3B" w:rsidRPr="005B4B3B" w:rsidRDefault="005B4B3B" w:rsidP="005B4B3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B4B3B">
              <w:rPr>
                <w:rFonts w:cs="Times New Roman"/>
                <w:bCs/>
                <w:sz w:val="26"/>
                <w:szCs w:val="26"/>
              </w:rPr>
              <w:t xml:space="preserve">Об утверждении Положения  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о муниципальном контроле на автомобильном транспорте, городском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наземном электрическом транспорте и в дорожном хозяйстве в границах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 xml:space="preserve">Аршановского сельсовета </w:t>
            </w:r>
          </w:p>
        </w:tc>
      </w:tr>
    </w:tbl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Руководствуясь пунктом 5 части 1 статьи 16 Федерального закона от 06.10.2003 N 131-ФЗ "Об общих принципах организации местного самоуправления в Российской Федерации", пунктами 1 и 1.1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пунктом 3 части 1 статьи 3.1 Федерального закона от 08.11.2007 N 259-ФЗ "Устав автомобильного транспорта и городского наземного электрического транспорта", пунктом 4 части 2 статьи 3 Федерального закона от 31.07.2020 N 248-ФЗ "О государственном контроле (надзоре) и муниципальном  контроле в Российской Федерации", пунктом 15 части 1 статьи 9, статьей 29 Устава муниципального образования Аршановск</w:t>
      </w:r>
      <w:r w:rsidR="00EF736C">
        <w:rPr>
          <w:rFonts w:cs="Times New Roman"/>
          <w:sz w:val="26"/>
          <w:szCs w:val="26"/>
        </w:rPr>
        <w:t>ий сельсовет</w:t>
      </w:r>
      <w:r w:rsidRPr="005B4B3B">
        <w:rPr>
          <w:rFonts w:cs="Times New Roman"/>
          <w:sz w:val="26"/>
          <w:szCs w:val="26"/>
        </w:rPr>
        <w:t xml:space="preserve">, Совет депутатов Аршановского сельсовета </w:t>
      </w:r>
    </w:p>
    <w:p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B4B3B">
        <w:rPr>
          <w:rFonts w:ascii="Times New Roman" w:hAnsi="Times New Roman" w:cs="Times New Roman"/>
          <w:sz w:val="26"/>
          <w:szCs w:val="26"/>
        </w:rPr>
        <w:t>РЕШИЛ:</w:t>
      </w:r>
    </w:p>
    <w:p w:rsidR="005B4B3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1. Утвердить </w:t>
      </w:r>
      <w:r w:rsidR="005B4B3B" w:rsidRPr="005B4B3B">
        <w:rPr>
          <w:rFonts w:cs="Times New Roman"/>
          <w:sz w:val="26"/>
          <w:szCs w:val="26"/>
        </w:rPr>
        <w:t>Положение о муниципальном контроле на автомобильном транспорте, городском</w:t>
      </w:r>
    </w:p>
    <w:p w:rsidR="00EA0A2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наземном электрическом транспорте и в дорожном хозяйстве в границах </w:t>
      </w:r>
      <w:r>
        <w:rPr>
          <w:rFonts w:cs="Times New Roman"/>
          <w:sz w:val="26"/>
          <w:szCs w:val="26"/>
        </w:rPr>
        <w:t>Аршановского сельсовета</w:t>
      </w:r>
      <w:r w:rsidRPr="005B4B3B">
        <w:rPr>
          <w:rFonts w:cs="Times New Roman"/>
          <w:sz w:val="26"/>
          <w:szCs w:val="26"/>
        </w:rPr>
        <w:t xml:space="preserve"> (приложение)</w:t>
      </w:r>
    </w:p>
    <w:p w:rsidR="00B86173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 w:rsidRPr="005B4B3B">
        <w:rPr>
          <w:rFonts w:cs="Times New Roman"/>
          <w:sz w:val="26"/>
          <w:szCs w:val="26"/>
        </w:rPr>
        <w:t>.</w:t>
      </w:r>
    </w:p>
    <w:p w:rsidR="00EA0A2B" w:rsidRPr="005B4B3B" w:rsidRDefault="00EA0A2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5B4B3B">
      <w:pPr>
        <w:spacing w:after="0"/>
        <w:jc w:val="both"/>
        <w:rPr>
          <w:rFonts w:cs="Times New Roman"/>
          <w:sz w:val="26"/>
          <w:szCs w:val="26"/>
        </w:rPr>
      </w:pPr>
    </w:p>
    <w:p w:rsidR="005B4B3B" w:rsidRPr="005B4B3B" w:rsidRDefault="005B4B3B" w:rsidP="005B4B3B">
      <w:pPr>
        <w:spacing w:after="0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приложение к решению </w:t>
      </w: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Совета депутатов Аршановского сельсовета</w:t>
      </w: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от _______ № </w:t>
      </w:r>
    </w:p>
    <w:p w:rsid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ПОЛОЖЕНИЕ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О МУНИЦИПАЛЬНОМ КОНТРОЛЕ НА АВТОМОБИЛЬНОМ ТРАНСПОРТЕ,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ГОРОДСКОМ НАЗЕМНОМ ЭЛЕКТРИЧЕСКОМ ТРАНСПОРТЕ</w:t>
      </w:r>
    </w:p>
    <w:p w:rsidR="00EA0A2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 xml:space="preserve">И В ДОРОЖНОМ ХОЗЯЙСТВЕ В ГРАНИЦАХ </w:t>
      </w:r>
      <w:r>
        <w:rPr>
          <w:rFonts w:cs="Times New Roman"/>
          <w:b/>
          <w:bCs/>
          <w:sz w:val="26"/>
          <w:szCs w:val="26"/>
        </w:rPr>
        <w:t>АРШАНОВСКОГО СЕЛЬСОВЕТА</w:t>
      </w:r>
    </w:p>
    <w:p w:rsidR="007A08E3" w:rsidRPr="005B4B3B" w:rsidRDefault="007A08E3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Общие положения</w:t>
      </w:r>
    </w:p>
    <w:p w:rsidR="005B4B3B" w:rsidRPr="005B4B3B" w:rsidRDefault="005B4B3B" w:rsidP="005B4B3B">
      <w:pPr>
        <w:pStyle w:val="a5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1.1. Настоящее Положение о муниципальном контроле на автомобильном транспорте, городском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наземном электрическом транспорте и в дорожном хозяйстве в границах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08.11.2007 N 257-ФЗ "Об автомобильных дорогах и о дорожной деятельности в Российской Федерации и 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внесении изменений в отдельные законодательные акты Российской Федерации", Федеральным законом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 08.11.2007 N 259-ФЗ "Устав автомобильного транспорта и городского наземного электрического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транспорта",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муниципальном контроле в Российской Федерации", Уставом </w:t>
      </w:r>
      <w:r w:rsidR="00EF736C">
        <w:rPr>
          <w:rFonts w:cs="Times New Roman"/>
          <w:color w:val="000000"/>
          <w:sz w:val="26"/>
          <w:szCs w:val="26"/>
        </w:rPr>
        <w:t xml:space="preserve">муниципального образования </w:t>
      </w:r>
      <w:r>
        <w:rPr>
          <w:rFonts w:cs="Times New Roman"/>
          <w:color w:val="000000"/>
          <w:sz w:val="26"/>
          <w:szCs w:val="26"/>
        </w:rPr>
        <w:t>Аршановск</w:t>
      </w:r>
      <w:r w:rsidR="00EF736C">
        <w:rPr>
          <w:rFonts w:cs="Times New Roman"/>
          <w:color w:val="000000"/>
          <w:sz w:val="26"/>
          <w:szCs w:val="26"/>
        </w:rPr>
        <w:t>ий сельсовет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1.2. Настоящее Положение определяет порядок организации и осуществления муниципального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автомобильном транспорте, городском наземном электрическом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хозяйстве в границах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 муниципальный контроль на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1.3. Муниципальный контроль на транспорте и в дорожном хозяйстве осуществляется в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муниципальном контроле в Российской Федерации" (далее - Федеральный закон о контроле),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08.11.2007 N 259-ФЗ "Устав автомобильного транспорта и городского наземного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электрического транспорта" (далее - Федеральный закон о виде контроля), настоящим Положением.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1.4. Предметом муниципального контроля на транспорте и в дорожном хозяйстве являются: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r w:rsidR="00EF736C">
        <w:rPr>
          <w:rFonts w:cs="Times New Roman"/>
          <w:color w:val="000000"/>
          <w:sz w:val="26"/>
          <w:szCs w:val="26"/>
        </w:rPr>
        <w:t>м</w:t>
      </w:r>
      <w:r w:rsidRPr="005B4B3B">
        <w:rPr>
          <w:rFonts w:cs="Times New Roman"/>
          <w:color w:val="000000"/>
          <w:sz w:val="26"/>
          <w:szCs w:val="26"/>
        </w:rPr>
        <w:t>контролируемые лица) обязательных требований: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автомобильных дорог местного значения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>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эксплуатации объектов дорожного сервиса, размещенных в полосах отвода и (или) придорожных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полосах автомобильных дорог общего пользования;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к осуществлению работ по капитальному ремонту, ремонту и содержанию автомобильных дорог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общего пользования и искусственных дорожных сооружений на них (включая требования к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дорожно-строительным материалам и изделиям) в части обеспечения сохранности автомобильных дорог;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установленных в отношении перевозок по муниципальным маршрутам регулярных перевозок, не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относящихся к предмету федерального государственного контроля (надзора) на автомобильном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транспорте, городском наземном электрическом транспорте и в дорожном хозяйстве в области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организации регулярных перевозок;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5B4B3B" w:rsidRPr="005B4B3B" w:rsidRDefault="005B4B3B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дорожном хозяйстве, </w:t>
      </w:r>
      <w:r w:rsidR="00EF736C" w:rsidRPr="00B86173">
        <w:rPr>
          <w:rFonts w:cs="Times New Roman"/>
          <w:sz w:val="26"/>
          <w:szCs w:val="26"/>
        </w:rPr>
        <w:t>является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>Администраци</w:t>
      </w:r>
      <w:r w:rsidR="00EF736C">
        <w:rPr>
          <w:rFonts w:cs="Times New Roman"/>
          <w:sz w:val="26"/>
          <w:szCs w:val="26"/>
        </w:rPr>
        <w:t>я</w:t>
      </w:r>
      <w:r w:rsidR="00EF736C" w:rsidRPr="00B86173">
        <w:rPr>
          <w:rFonts w:cs="Times New Roman"/>
          <w:sz w:val="26"/>
          <w:szCs w:val="26"/>
        </w:rPr>
        <w:t xml:space="preserve"> </w:t>
      </w:r>
      <w:r w:rsidR="00EF736C">
        <w:rPr>
          <w:rFonts w:cs="Times New Roman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 w:rsidR="00EF736C"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 на транспорте и в дорожном хозяйстве от имени контрольного органа, являются: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1.7. </w:t>
      </w:r>
      <w:r w:rsidR="00EF736C">
        <w:rPr>
          <w:rFonts w:cs="Times New Roman"/>
          <w:sz w:val="26"/>
          <w:szCs w:val="26"/>
        </w:rPr>
        <w:t>Глава</w:t>
      </w:r>
      <w:r w:rsidR="00EF736C" w:rsidRPr="00B86173">
        <w:rPr>
          <w:rFonts w:cs="Times New Roman"/>
          <w:sz w:val="26"/>
          <w:szCs w:val="26"/>
        </w:rPr>
        <w:t xml:space="preserve"> и </w:t>
      </w:r>
      <w:r w:rsidR="00EF736C">
        <w:rPr>
          <w:rFonts w:cs="Times New Roman"/>
          <w:sz w:val="26"/>
          <w:szCs w:val="26"/>
        </w:rPr>
        <w:t>должностные лица Администрации</w:t>
      </w:r>
      <w:r w:rsidR="00EF736C"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 xml:space="preserve">должности инспекторами </w:t>
      </w:r>
      <w:r w:rsidR="00EF736C">
        <w:rPr>
          <w:rFonts w:cs="Times New Roman"/>
          <w:sz w:val="26"/>
          <w:szCs w:val="26"/>
        </w:rPr>
        <w:t xml:space="preserve">по </w:t>
      </w:r>
      <w:r w:rsidRPr="005B4B3B">
        <w:rPr>
          <w:rFonts w:cs="Times New Roman"/>
          <w:color w:val="000000"/>
          <w:sz w:val="26"/>
          <w:szCs w:val="26"/>
        </w:rPr>
        <w:t>муниципальному контролю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(далее - инспектор).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на транспорте и в дорожном хозяйстве,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том числе проведение профилактических мероприятий и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Инспекторы при осуществлении муниципального контроля на транспорте и в дорожном хозяйстве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имеют права, обязанности, ограничения, запреты в соответствии с Федеральным законом о контроле,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виде контроля, а также несут ответственность, предусмотренную федеральными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законами.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1.10. Объектами муниципального контроля на транспорте и в дорожном хозяйстве (далее </w:t>
      </w:r>
      <w:r w:rsidR="00EF736C">
        <w:rPr>
          <w:rFonts w:cs="Times New Roman"/>
          <w:color w:val="000000"/>
          <w:sz w:val="26"/>
          <w:szCs w:val="26"/>
        </w:rPr>
        <w:t>–</w:t>
      </w:r>
      <w:r w:rsidRPr="005B4B3B">
        <w:rPr>
          <w:rFonts w:cs="Times New Roman"/>
          <w:color w:val="000000"/>
          <w:sz w:val="26"/>
          <w:szCs w:val="26"/>
        </w:rPr>
        <w:t xml:space="preserve"> объект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контроля) являются: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1.11. Контрольным органом в рамках муниципального контроля на транспорте и в дорожном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 обеспечивается учет объектов контроля, включая актуализацию сведений об объектах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посредством информационных систем, а также посредством ведения перечня объектов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оформляемого в соответствии с формой, утвержденной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1.12. При осуществлении муниципального контроля на транспорте и в дорожном хозяйстве система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оценки и управления рисками не применяется.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на транспорте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 в дорожном хозяйстве получает на безвозмездной основе документы и (или) сведения от иных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в рамках межведомственного информационного взаимодействия, в том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числе в электронной форме.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местного самоуправления организаций, в распоряжении которых находятся эти документы и (или)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информация, утвержденному распоряжением Правительства Российской Федерации от 19.04.2016 N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724-р.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1.14. Оформление документов, составляемых и используемых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хозяйстве, информирование контролируемых лиц осуществляются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в соответствии со статьей 21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 документов, информирование контролируемых лиц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совершаемых должностными лицами контрольного органа действиях и принимаемых решениях, обмен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документами и сведениями с контролируемыми лицами осуществляются только на бумажном носителе.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случае информирование контролируемого лица, обмен документами и сведениями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осуществляются с использованием почтовой связи либо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лица. Документы и сведения направляются контрольным органом контролируемому лицу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почтовым отправлением способом, позволяющим подтвердить факт и дату его отправки.</w:t>
      </w:r>
    </w:p>
    <w:p w:rsidR="005C5FF8" w:rsidRDefault="005C5FF8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</w:t>
      </w:r>
    </w:p>
    <w:p w:rsid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(ущерба) охраняемым законом ценностям</w:t>
      </w:r>
    </w:p>
    <w:p w:rsidR="005C5FF8" w:rsidRPr="005B4B3B" w:rsidRDefault="005C5FF8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2.1. Профилактика рисков причинения вреда (ущерба) охраняемым законом ценностям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2.2. Профилактические мероприятия осуществляются контрольным органом в целях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2.3. При осуществлении муниципального контроля на транспорте и в дорожном хозяйстве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(ущерба) охраняемым законом ценностям, является приоритетным по отношению к проведению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"Об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(</w:t>
      </w:r>
      <w:r w:rsidR="005C5FF8">
        <w:rPr>
          <w:rFonts w:cs="Times New Roman"/>
          <w:sz w:val="26"/>
          <w:szCs w:val="26"/>
          <w:lang w:val="en-US"/>
        </w:rPr>
        <w:t>arshanov</w:t>
      </w:r>
      <w:r w:rsidR="005C5FF8" w:rsidRPr="005E31E9">
        <w:rPr>
          <w:rFonts w:cs="Times New Roman"/>
          <w:sz w:val="26"/>
          <w:szCs w:val="26"/>
        </w:rPr>
        <w:t>.</w:t>
      </w:r>
      <w:r w:rsidR="005C5FF8">
        <w:rPr>
          <w:rFonts w:cs="Times New Roman"/>
          <w:sz w:val="26"/>
          <w:szCs w:val="26"/>
          <w:lang w:val="en-US"/>
        </w:rPr>
        <w:t>ru</w:t>
      </w:r>
      <w:r w:rsidRPr="005B4B3B">
        <w:rPr>
          <w:rFonts w:cs="Times New Roman"/>
          <w:color w:val="000000"/>
          <w:sz w:val="26"/>
          <w:szCs w:val="26"/>
        </w:rPr>
        <w:t>) в разделе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"Муниципальный контроль" (далее - официальный сайт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могут проводиться следующие виды профилактических мероприятий: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информирование;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консультирование;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профилактический визит.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2.7. При осуществлении муниципального контроля на транспорте и в дорожном хозяйстве 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обязательным проведение профилактических мероприятий, указанных в подпунктах 1 и 4 пункта 2.6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2.8. Информирование контролируемых лиц и иных заинтересованных лиц осуществляется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Информирование осуществляется посредством размещения предусмотренных частью 3 статьи 46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информационных системах (при их наличии) и в иных формах.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результатах.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муниципального контроля на транспорте и в дорожном хозяйстве и подготовку доклада,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содержащего результаты обобщения правоприменительной практики (далее - доклад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правоприменительной практике).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"Интернет" не позднее 1 июля года, следующего за отчетным.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2.10. Предостережение о недопустимости нарушения обязательных требований объявляется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2.11. Контрольный орган осуществляет учет объявленных им предостережений о недопустимости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хозяйстве. Форма журнала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хозяйстве, утверждается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2.13. Контролируемое лицо вправе приложить к возражению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2.14. Возражение в отношении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 случае отмены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проставляется соответствующая отметка.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2.16. Контрольный орган информирует контролируемое лицо о принятом по результатам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1.14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вопросам: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на транспорте и в дорожном хозяйстве;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телефону, посредством видео-конференц-связи, на личном приеме либо в ходе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профилактического мероприятия, контрольного мероприятия и не должно превышать 15 минут.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2.22. При осуществлении консультирования должностное лицо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на транспорте и в дорожном хозяйстве, обязано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 конфиденциальность информации, доступ к которой ограничен в соответствии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хозяйстве. Форма журнала учета консультирований, проведенных при осуществлении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на транспорте и в дорожном хозяйстве, утверждается приказом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2.26. Информация о профилактических мероприятиях - объявление предостережения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5C5FF8" w:rsidRPr="005B4B3B" w:rsidRDefault="005C5FF8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5B4B3B" w:rsidRP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:rsid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:rsidR="005C5FF8" w:rsidRPr="005B4B3B" w:rsidRDefault="005C5FF8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3.1. Контрольные мероприятия проводятся и контрольные действия совершаются в отношении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на транспорте и в дорожном хозяйстве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г)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выездная проверка (проводится в порядке, определенном статьей 73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3.3. В рамках осуществления муниципального контроля на транспорте и в дорожном хозяйстве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 без взаимодействия):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3.4. Муниципальный контроль на транспорте и в дорожном хозяйстве осуществляется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плановых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3.5. Проведение внеплановых контрольных мероприятий, предусматривающих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3.7. Контрольные мероприятия без взаимодействия проводятся инспекторами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3.8. Сведения о причинении вреда (ущерба) или об угрозе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3.10. По итогам рассмотрения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Типовые формы мотивированного представления о проведении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3.14. При проведении контрольных мероприятий и совершении контрольных действий, которые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3.15. Индивидуальный предприниматель, гражданин, являющиеся контролируемыми лицами, вправе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военных сборах;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6) избрание в отношении контролируемого лица следующих мер пресечения: подписки о невыезде,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3.17. Информация о невозможности присутствия может быть подана в контрольный орган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воспрепятствования </w:t>
      </w:r>
      <w:r w:rsidRPr="005B4B3B">
        <w:rPr>
          <w:rFonts w:cs="Times New Roman"/>
          <w:color w:val="000000"/>
          <w:sz w:val="26"/>
          <w:szCs w:val="26"/>
        </w:rPr>
        <w:lastRenderedPageBreak/>
        <w:t>иным мерам по осуществлению контрольного мероприятия утверждаются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3.25. Аудио- и (или) видеозапись осуществляется открыто, с уведомлением вслух в начале и конце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выполняется. При производстве видеозаписи инспектор также устно поименовывает и описывает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время приостанавливается видеозапись. После </w:t>
      </w:r>
      <w:r w:rsidRPr="005B4B3B">
        <w:rPr>
          <w:rFonts w:cs="Times New Roman"/>
          <w:color w:val="000000"/>
          <w:sz w:val="26"/>
          <w:szCs w:val="26"/>
        </w:rPr>
        <w:lastRenderedPageBreak/>
        <w:t>возобновления видеозаписи объявляется о 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3.26. Информация о проведении фотосъемки, аудио- и видеозаписи и использованных для этих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прилагается к акту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3.28. Использование фотосъемки, аудио- и видеозаписи для фиксации доказательств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защите государственной и иной охраняемой законом тайны.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акту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3.30. В случае, если проведение контрольного мероприятия оказалось невозможным в связи с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информирует контролируемое лицо о невозможности проведения контрольного мероприятия,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5 статьи 21 Федерального закона о контроле, за </w:t>
      </w:r>
      <w:r w:rsidRPr="005B4B3B">
        <w:rPr>
          <w:rFonts w:cs="Times New Roman"/>
          <w:color w:val="000000"/>
          <w:sz w:val="26"/>
          <w:szCs w:val="26"/>
        </w:rPr>
        <w:lastRenderedPageBreak/>
        <w:t>исключением случая, предусмотренного абзацем вторым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 В этом случае инспектор вправе совершить контрольные действия в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согласования с органами прокуратуры.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статьей 87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3.33. К результатам контрольного мероприятия относятся оценка соблюдения контролируемым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статьи 90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3.34. 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Федерации, обязан: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выдать контролируемому лицу после оформления акта контрольного мероприятия, составленного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предписание об устранении выявленных нарушений с указанием разумных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сроков их устранения и (или) о проведении мероприятий по предотвращению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 Типовая форма предписания об устранении выявленных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утверждается приказом контрольного органа. Решение, предусмотренное настоящим подпунктом, не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может быть принято контрольным органом по результатам проведения наблюдения за соблюдением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требований, выездного обследования;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 и способах ее предотвращения в случае,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виновных лиц к установленной законом ответственности;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3.38. Контроль за исполнением предписаний, иных решений контрольного органа осуществляется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92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улучшения положения контролируемого лица.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реестр контрольных (надзорных) мероприятий.</w:t>
      </w:r>
    </w:p>
    <w:p w:rsidR="008F0626" w:rsidRDefault="008F0626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 действий</w:t>
      </w: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(бездействия) должностных лиц контрольного органа,</w:t>
      </w: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lastRenderedPageBreak/>
        <w:t>уполномоченных осуществлять муниципальный контроль</w:t>
      </w:r>
    </w:p>
    <w:p w:rsid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:rsidR="008F0626" w:rsidRPr="005B4B3B" w:rsidRDefault="008F0626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4.1. Решения контрольного органа, действия (бездействие) должностных лиц контрольного органа,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хозяйстве, могут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быть обжалованы в судебном порядке.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4.2. Досудебный порядок подачи жалоб на решения контрольного органа, действия (бездействие)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 и в дорожном хозяйстве, не применяется.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sectPr w:rsidR="005B4B3B" w:rsidRPr="005B4B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A99"/>
    <w:multiLevelType w:val="hybridMultilevel"/>
    <w:tmpl w:val="3D9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A2B"/>
    <w:rsid w:val="000C465D"/>
    <w:rsid w:val="0019281C"/>
    <w:rsid w:val="00544DC4"/>
    <w:rsid w:val="005B4B3B"/>
    <w:rsid w:val="005C5FF8"/>
    <w:rsid w:val="005E31E9"/>
    <w:rsid w:val="005F2401"/>
    <w:rsid w:val="006C0B77"/>
    <w:rsid w:val="007A08E3"/>
    <w:rsid w:val="007A4D53"/>
    <w:rsid w:val="008242FF"/>
    <w:rsid w:val="00870751"/>
    <w:rsid w:val="008A007D"/>
    <w:rsid w:val="008F0626"/>
    <w:rsid w:val="00922C48"/>
    <w:rsid w:val="00A75572"/>
    <w:rsid w:val="00B551A9"/>
    <w:rsid w:val="00B86173"/>
    <w:rsid w:val="00B915B7"/>
    <w:rsid w:val="00CD4BC8"/>
    <w:rsid w:val="00DB1D00"/>
    <w:rsid w:val="00DB7718"/>
    <w:rsid w:val="00EA0A2B"/>
    <w:rsid w:val="00EA4B83"/>
    <w:rsid w:val="00EA59DF"/>
    <w:rsid w:val="00EE4070"/>
    <w:rsid w:val="00EF736C"/>
    <w:rsid w:val="00F117ED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FF90-16D6-4B3F-96DE-3CA700C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7234</Words>
  <Characters>41240</Characters>
  <Application>Microsoft Office Word</Application>
  <DocSecurity>0</DocSecurity>
  <Lines>343</Lines>
  <Paragraphs>96</Paragraphs>
  <ScaleCrop>false</ScaleCrop>
  <Company>SPecialiST RePack</Company>
  <LinksUpToDate>false</LinksUpToDate>
  <CharactersWithSpaces>48378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2021-12-09T11:21:00Z</dcterms:created>
  <dcterms:modified xsi:type="dcterms:W3CDTF">2021-12-09T15:22:00Z</dcterms:modified>
</cp:coreProperties>
</file>