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FC" w:rsidRDefault="008F5FFC" w:rsidP="008F5FFC">
      <w:pPr>
        <w:spacing w:after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Российская Федерация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Республика Хакасия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Совет депутатов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Аршановского сельсовета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Алтайского района Республики Хакасия</w:t>
      </w:r>
    </w:p>
    <w:p w:rsidR="0019281C" w:rsidRPr="00B86173" w:rsidRDefault="0019281C" w:rsidP="00CD4BC8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</w:t>
      </w: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19281C" w:rsidP="007A08E3">
      <w:pPr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________2021 г.                             с. Аршаново</w:t>
      </w:r>
      <w:r w:rsidRPr="00B86173">
        <w:rPr>
          <w:rFonts w:cs="Times New Roman"/>
          <w:sz w:val="26"/>
          <w:szCs w:val="26"/>
        </w:rPr>
        <w:tab/>
        <w:t xml:space="preserve">                                    №___</w:t>
      </w: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Pr="00703B22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bookmarkStart w:id="0" w:name="_GoBack"/>
      <w:r w:rsidRPr="00703B22">
        <w:rPr>
          <w:rFonts w:cs="Times New Roman"/>
          <w:bCs/>
          <w:sz w:val="26"/>
          <w:szCs w:val="26"/>
        </w:rPr>
        <w:t xml:space="preserve">Об утверждении Положения о </w:t>
      </w:r>
    </w:p>
    <w:p w:rsidR="00EA0A2B" w:rsidRPr="00703B22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>муниципальном</w:t>
      </w:r>
      <w:r w:rsidR="00B86173" w:rsidRPr="00703B22">
        <w:rPr>
          <w:rFonts w:cs="Times New Roman"/>
          <w:bCs/>
          <w:sz w:val="26"/>
          <w:szCs w:val="26"/>
        </w:rPr>
        <w:t xml:space="preserve"> </w:t>
      </w:r>
      <w:r w:rsidRPr="00703B22">
        <w:rPr>
          <w:rFonts w:cs="Times New Roman"/>
          <w:bCs/>
          <w:sz w:val="26"/>
          <w:szCs w:val="26"/>
        </w:rPr>
        <w:t>жилищном контроле</w:t>
      </w:r>
    </w:p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bookmarkEnd w:id="0"/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  </w:t>
      </w:r>
      <w:r w:rsidR="00CD4BC8">
        <w:rPr>
          <w:rFonts w:cs="Times New Roman"/>
          <w:sz w:val="26"/>
          <w:szCs w:val="26"/>
        </w:rPr>
        <w:t xml:space="preserve">   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Руководствуясь пунктом 6 части 1 статьи 16 Федерального закона от 06.10.2003 N 131-ФЗ "Об общих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принципах организации местного самоуправления в Российской Федерации", статьей 20 Жилищного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кодекса Российской Федерации, пунктом 4 части 2 статьи 3 Федерального закона от 31.07.2020 N 248-ФЗ</w:t>
      </w:r>
      <w:r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"О государственном контроле (надзоре) и муниципальном контроле в Российской Федерации", пунктом</w:t>
      </w:r>
      <w:r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1</w:t>
      </w:r>
      <w:r w:rsidRPr="00CD4BC8">
        <w:rPr>
          <w:rFonts w:cs="Times New Roman"/>
          <w:sz w:val="26"/>
          <w:szCs w:val="26"/>
        </w:rPr>
        <w:t xml:space="preserve">6 </w:t>
      </w:r>
      <w:r w:rsidR="00EA0A2B" w:rsidRPr="00CD4BC8">
        <w:rPr>
          <w:rFonts w:cs="Times New Roman"/>
          <w:sz w:val="26"/>
          <w:szCs w:val="26"/>
        </w:rPr>
        <w:t>части 1 статьи 9, стать</w:t>
      </w:r>
      <w:r w:rsidR="00CD4BC8" w:rsidRPr="00CD4BC8">
        <w:rPr>
          <w:rFonts w:cs="Times New Roman"/>
          <w:sz w:val="26"/>
          <w:szCs w:val="26"/>
        </w:rPr>
        <w:t>ей</w:t>
      </w:r>
      <w:r w:rsidR="00EA0A2B" w:rsidRPr="00CD4BC8"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29</w:t>
      </w:r>
      <w:r w:rsidR="00EA0A2B" w:rsidRPr="00B86173">
        <w:rPr>
          <w:rFonts w:cs="Times New Roman"/>
          <w:sz w:val="26"/>
          <w:szCs w:val="26"/>
        </w:rPr>
        <w:t xml:space="preserve"> Устава </w:t>
      </w:r>
      <w:r w:rsidR="007A08E3">
        <w:rPr>
          <w:rFonts w:cs="Times New Roman"/>
          <w:sz w:val="26"/>
          <w:szCs w:val="26"/>
        </w:rPr>
        <w:t xml:space="preserve">муниципального образования </w:t>
      </w:r>
      <w:r>
        <w:rPr>
          <w:rFonts w:cs="Times New Roman"/>
          <w:sz w:val="26"/>
          <w:szCs w:val="26"/>
        </w:rPr>
        <w:t>Аршановского сельсовета</w:t>
      </w:r>
      <w:r w:rsidR="00EA0A2B" w:rsidRPr="00B86173">
        <w:rPr>
          <w:rFonts w:cs="Times New Roman"/>
          <w:sz w:val="26"/>
          <w:szCs w:val="26"/>
        </w:rPr>
        <w:t xml:space="preserve">, Совет депутатов </w:t>
      </w:r>
      <w:r>
        <w:rPr>
          <w:rFonts w:cs="Times New Roman"/>
          <w:sz w:val="26"/>
          <w:szCs w:val="26"/>
        </w:rPr>
        <w:t>Аршановского сельсовета</w:t>
      </w:r>
      <w:r w:rsidR="00EA0A2B" w:rsidRPr="00B86173">
        <w:rPr>
          <w:rFonts w:cs="Times New Roman"/>
          <w:sz w:val="26"/>
          <w:szCs w:val="26"/>
        </w:rPr>
        <w:t xml:space="preserve"> </w:t>
      </w:r>
    </w:p>
    <w:p w:rsidR="00CD4BC8" w:rsidRDefault="00CD4BC8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173" w:rsidRDefault="00B86173" w:rsidP="00CD4BC8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19B1">
        <w:rPr>
          <w:rFonts w:ascii="Times New Roman" w:hAnsi="Times New Roman" w:cs="Times New Roman"/>
          <w:sz w:val="26"/>
          <w:szCs w:val="26"/>
        </w:rPr>
        <w:t>РЕШИЛ:</w:t>
      </w:r>
    </w:p>
    <w:p w:rsidR="00B86173" w:rsidRPr="004719B1" w:rsidRDefault="00B86173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 Утвердить Положение о муниципальном жилищном контроле (приложение).</w:t>
      </w:r>
    </w:p>
    <w:p w:rsid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 Настоящее решение вступает в силу с 1 января 2022 года</w:t>
      </w:r>
      <w:r w:rsidR="00B86173">
        <w:rPr>
          <w:rFonts w:cs="Times New Roman"/>
          <w:sz w:val="26"/>
          <w:szCs w:val="26"/>
        </w:rPr>
        <w:t>.</w:t>
      </w:r>
    </w:p>
    <w:p w:rsidR="00EA0A2B" w:rsidRDefault="00EA0A2B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4719B1" w:rsidRDefault="00B86173" w:rsidP="007A08E3">
      <w:pPr>
        <w:spacing w:after="0"/>
        <w:jc w:val="both"/>
        <w:rPr>
          <w:rFonts w:cs="Times New Roman"/>
          <w:sz w:val="26"/>
          <w:szCs w:val="26"/>
        </w:rPr>
      </w:pPr>
      <w:r w:rsidRPr="004719B1">
        <w:rPr>
          <w:rFonts w:cs="Times New Roman"/>
          <w:sz w:val="26"/>
          <w:szCs w:val="26"/>
        </w:rPr>
        <w:t>Глава Аршановского сельсовета                                                              Л.Н. Сыргашев</w:t>
      </w: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приложение к решению 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Совета депутатов Аршановского сельсовета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_______ № </w:t>
      </w:r>
    </w:p>
    <w:p w:rsidR="00B86173" w:rsidRPr="00CD4BC8" w:rsidRDefault="007A08E3" w:rsidP="007A08E3">
      <w:pPr>
        <w:spacing w:after="0"/>
        <w:ind w:firstLine="709"/>
        <w:jc w:val="center"/>
        <w:rPr>
          <w:rFonts w:cs="Times New Roman"/>
          <w:b/>
          <w:sz w:val="26"/>
          <w:szCs w:val="26"/>
        </w:rPr>
      </w:pPr>
      <w:r w:rsidRPr="00CD4BC8">
        <w:rPr>
          <w:rFonts w:cs="Times New Roman"/>
          <w:b/>
          <w:sz w:val="26"/>
          <w:szCs w:val="26"/>
        </w:rPr>
        <w:t>ОБ УТВЕРЖДЕНИИ ПОЛОЖЕНИЯ О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МУНИЦИПАЛЬНОМ ЖИЛИЩНОМ КОНТРОЛЕ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7A08E3" w:rsidRDefault="00EA0A2B" w:rsidP="007A08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7A08E3">
        <w:rPr>
          <w:rFonts w:cs="Times New Roman"/>
          <w:b/>
          <w:bCs/>
          <w:sz w:val="26"/>
          <w:szCs w:val="26"/>
        </w:rPr>
        <w:t>Общие положения</w:t>
      </w:r>
    </w:p>
    <w:p w:rsidR="007A08E3" w:rsidRPr="007A08E3" w:rsidRDefault="007A08E3" w:rsidP="007A08E3">
      <w:pPr>
        <w:pStyle w:val="a5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1.1. Настоящее Положение о муниципальном жилищном контроле на территории </w:t>
      </w:r>
      <w:r w:rsidR="00B86173">
        <w:rPr>
          <w:rFonts w:cs="Times New Roman"/>
          <w:sz w:val="26"/>
          <w:szCs w:val="26"/>
        </w:rPr>
        <w:t xml:space="preserve">Аршановского </w:t>
      </w:r>
      <w:proofErr w:type="gramStart"/>
      <w:r w:rsidR="00B86173">
        <w:rPr>
          <w:rFonts w:cs="Times New Roman"/>
          <w:sz w:val="26"/>
          <w:szCs w:val="26"/>
        </w:rPr>
        <w:t>сельсовета</w:t>
      </w:r>
      <w:r w:rsidR="007A08E3">
        <w:rPr>
          <w:rFonts w:cs="Times New Roman"/>
          <w:sz w:val="26"/>
          <w:szCs w:val="26"/>
        </w:rPr>
        <w:t>м</w:t>
      </w:r>
      <w:r w:rsidRPr="00B86173">
        <w:rPr>
          <w:rFonts w:cs="Times New Roman"/>
          <w:sz w:val="26"/>
          <w:szCs w:val="26"/>
        </w:rPr>
        <w:t>(</w:t>
      </w:r>
      <w:proofErr w:type="gramEnd"/>
      <w:r w:rsidRPr="00B86173">
        <w:rPr>
          <w:rFonts w:cs="Times New Roman"/>
          <w:sz w:val="26"/>
          <w:szCs w:val="26"/>
        </w:rPr>
        <w:t>далее - Положение) разработано в соответствии со статьей 20 Жилищного кодекса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Федерации, Федеральным законом от 06.10.2003 N 131-ФЗ "Об общих принципах организации местного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самоуправления в Российской Федерации", Федеральным законом от 31.07.2020 N 248-ФЗ "О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государственном контроле (надзоре) и муниципальном контроле в Российской Федерации", Уставом</w:t>
      </w:r>
      <w:r w:rsidR="007A08E3">
        <w:rPr>
          <w:rFonts w:cs="Times New Roman"/>
          <w:sz w:val="26"/>
          <w:szCs w:val="26"/>
        </w:rPr>
        <w:t xml:space="preserve"> муниципального</w:t>
      </w:r>
      <w:r w:rsidR="00703B22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 xml:space="preserve">образования </w:t>
      </w:r>
      <w:r w:rsidR="00B86173">
        <w:rPr>
          <w:rFonts w:cs="Times New Roman"/>
          <w:sz w:val="26"/>
          <w:szCs w:val="26"/>
        </w:rPr>
        <w:t>Аршановск</w:t>
      </w:r>
      <w:r w:rsidR="00703B22">
        <w:rPr>
          <w:rFonts w:cs="Times New Roman"/>
          <w:sz w:val="26"/>
          <w:szCs w:val="26"/>
        </w:rPr>
        <w:t>ий сельсовет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1.2. Настоящее Положение определяет порядок организации и осуществления на территории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муниципального жилищного контроля.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1.3. Муниципальный жилищный контроль осуществляется в соответствии с Федеральным законом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31.07.2020 N 248-ФЗ "О государственном контроле (надзоре) и муниципальном контроле в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Федерации" (далее - Федеральный закон о контроле), Жилищным кодексом Российской Федерации (далее- Федеральный закон о виде контроля), настоящим Положением.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1.4. Предметом муниципального жилищного контроля являются: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соблюдение юридическими лицами, индивидуальными предпринимателями и гражданами (далее- контролируемые лица) следующих обязательных требований в отношении муниципального жилищного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фонда: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а) требований к использованию и сохранности жилищного фонда, в том числе требований к жилым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помещениям, их использованию и содержанию, использованию и содержанию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собственников помещений в многоквартирных домах, порядку осуществления перевода жилого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 в нежилое помещение и нежилого помещения в жилое в многоквартирном доме, порядку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перепланировки и (или) переустройства помещений в многоквартирном доме;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б) требований к формированию фондов капитального ремонта;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в) требований к созданию и деятельности юридических лиц, индивидуальных предпринимателей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осуществляющих управление многоквартирными домами, оказывающих услуги и (или) выполняющих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работы по содержанию и ремонту общего имущества в многоквартирных домах;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г) требований к предоставлению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д) правил изменения размера платы за содержание жилого помещения в случае оказания услуг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выполнения работ по управлению, содержанию и ремонту общего имущества в многоквартирном доме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ненадлежащего качества и (или) с перерывами, превышающими установленную продолжительность;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е) правил содержания общего имущества в многоквартирном доме и правил изменения размера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платы за содержание жилого помещения;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ж) правил предоставления, приостановки и ограничения предоставления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з) требований энергетической эффективности и оснащенности помещений многоквартирных домов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жилых домов приборами учета используемых энергетических ресурсов;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и) требований к порядку размещения </w:t>
      </w:r>
      <w:proofErr w:type="spellStart"/>
      <w:r w:rsidRPr="00B86173">
        <w:rPr>
          <w:rFonts w:cs="Times New Roman"/>
          <w:sz w:val="26"/>
          <w:szCs w:val="26"/>
        </w:rPr>
        <w:t>ресурсоснабжающими</w:t>
      </w:r>
      <w:proofErr w:type="spellEnd"/>
      <w:r w:rsidRPr="00B86173">
        <w:rPr>
          <w:rFonts w:cs="Times New Roman"/>
          <w:sz w:val="26"/>
          <w:szCs w:val="26"/>
        </w:rPr>
        <w:t xml:space="preserve"> организациями,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осуществляющими деятельность по управлению многоквартирными домами, информации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государственной информационной системе жилищно-коммунального хозяйства;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к) требований к обеспечению доступности для инвалидов помещений в многоквартирных домах;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л) требований к предоставлению жилых помещений в наемных домах социального использования;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1.5. Органом, уполномоченным на осуществление муниципального жилищного контроля, является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Администраци</w:t>
      </w:r>
      <w:r w:rsidR="007A08E3">
        <w:rPr>
          <w:rFonts w:cs="Times New Roman"/>
          <w:sz w:val="26"/>
          <w:szCs w:val="26"/>
        </w:rPr>
        <w:t>я</w:t>
      </w:r>
      <w:r w:rsidRPr="00B86173">
        <w:rPr>
          <w:rFonts w:cs="Times New Roman"/>
          <w:sz w:val="26"/>
          <w:szCs w:val="26"/>
        </w:rPr>
        <w:t xml:space="preserve">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(</w:t>
      </w:r>
      <w:proofErr w:type="gramStart"/>
      <w:r w:rsidRPr="00B86173">
        <w:rPr>
          <w:rFonts w:cs="Times New Roman"/>
          <w:sz w:val="26"/>
          <w:szCs w:val="26"/>
        </w:rPr>
        <w:t>далее  -</w:t>
      </w:r>
      <w:proofErr w:type="gramEnd"/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 xml:space="preserve">Администрация, </w:t>
      </w:r>
      <w:r w:rsidRPr="00B86173">
        <w:rPr>
          <w:rFonts w:cs="Times New Roman"/>
          <w:sz w:val="26"/>
          <w:szCs w:val="26"/>
        </w:rPr>
        <w:t>контрольный орган).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1.6. Должностными лицами контрольного органа, уполномоченными осуществлять муниципальный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жилищный контроль от имени контрольного органа, являются: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 w:rsidR="007A08E3"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1.7. </w:t>
      </w:r>
      <w:r w:rsidR="007A08E3">
        <w:rPr>
          <w:rFonts w:cs="Times New Roman"/>
          <w:sz w:val="26"/>
          <w:szCs w:val="26"/>
        </w:rPr>
        <w:t>Глава</w:t>
      </w:r>
      <w:r w:rsidRPr="00B86173">
        <w:rPr>
          <w:rFonts w:cs="Times New Roman"/>
          <w:sz w:val="26"/>
          <w:szCs w:val="26"/>
        </w:rPr>
        <w:t xml:space="preserve"> и </w:t>
      </w:r>
      <w:r w:rsidR="007A08E3">
        <w:rPr>
          <w:rFonts w:cs="Times New Roman"/>
          <w:sz w:val="26"/>
          <w:szCs w:val="26"/>
        </w:rPr>
        <w:t>должностные лица Администрации</w:t>
      </w:r>
      <w:r w:rsidRPr="00B86173">
        <w:rPr>
          <w:rFonts w:cs="Times New Roman"/>
          <w:sz w:val="26"/>
          <w:szCs w:val="26"/>
        </w:rPr>
        <w:t xml:space="preserve"> являются одновременно по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должности инспекторами по муниципальному жилищному контролю (далее - инспектор).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1.8. В должностные обязанности инспекторов в соответствии с их должностными инструкциями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входит осуществление полномочий по муниципальному жилищному контролю, в том числе проведение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 и контрольных мероприятий.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Инспекторы при осуществлении муниципального жилищного контроля имеют права, обязанности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ограничения, запреты в соответствии с Федеральным законом о контроле, Федеральным законом о виде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контроля, а также несут ответственность, предусмотренную федеральными законами.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1.9. Инспекторы имеют служебное удостоверение муниципального служащего Администрации</w:t>
      </w:r>
      <w:r w:rsidR="007A08E3">
        <w:rPr>
          <w:rFonts w:cs="Times New Roman"/>
          <w:sz w:val="26"/>
          <w:szCs w:val="26"/>
        </w:rPr>
        <w:t xml:space="preserve">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, выданное в порядке, установленном постановлением Администрации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1.10. Объектами муниципального жилищного контроля (далее - объект контроля) являются: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соблюдаться обязательные требования, в том числе предъявляемые к гражданам и организациям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осуществляющим деятельность, действия (бездействие);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предъявляются обязательные требования;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жилые помещения муниципального жилищного фонда, здания, помещения, сооружения,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линейные объекты, территории, включая земельные участки, оборудование, устройства, предметы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материалы, транспортные средства, другие </w:t>
      </w:r>
      <w:r w:rsidRPr="00B86173">
        <w:rPr>
          <w:rFonts w:cs="Times New Roman"/>
          <w:sz w:val="26"/>
          <w:szCs w:val="26"/>
        </w:rPr>
        <w:lastRenderedPageBreak/>
        <w:t>объекты, которыми контролируемые лица владеют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пользуются, к которым предъявляются обязательные требования (далее - производственные объекты).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1.11. Контрольным органом в рамках муниципального жилищного контроля обеспечивается учет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объектов контроля, включая актуализацию сведений об объектах контроля, посредством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систем, а также посредством ведения перечня объектов контроля, оформляемого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формой, утвержденной приказом контрольного органа.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1.12. Контрольный орган при организации и осуществлении муниципального жилищного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получает на безвозмездной основе документы и (или) сведения от иных органов либо подведомственных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указанным органам организаций, в распоряжении которых находятся эти документы и (или) сведения,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рамках межведомственного информационного взаимодействия, в том числе в электронной форме.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Федерации от 06.03.2021 N 338 "О межведомственном информационном взаимодействии в рамках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государственного контроля (надзора), муниципального контроля" согласно перечню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муниципального контроля при организации и проведении проверок от иных государственных органов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органов местного самоуправления либо подведомственных государственным органам или органам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местного самоуправления организаций, в распоряжении которых находятся эти документы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информация, утвержденному распоряжением Правительства Российской Федерации от</w:t>
      </w:r>
      <w:r w:rsidR="007A08E3">
        <w:rPr>
          <w:rFonts w:cs="Times New Roman"/>
          <w:sz w:val="26"/>
          <w:szCs w:val="26"/>
        </w:rPr>
        <w:t xml:space="preserve"> 19.04.2016 N</w:t>
      </w:r>
      <w:r w:rsidRPr="00B86173">
        <w:rPr>
          <w:rFonts w:cs="Times New Roman"/>
          <w:sz w:val="26"/>
          <w:szCs w:val="26"/>
        </w:rPr>
        <w:t>724-р.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1.13. Оформление документов, составляемых и используемых при осуществлении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контроля, информирование контролируемых лиц осуществляются контрольным органом в соответствии со статьей 21 Федерального закона о контроле.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 документов, информирование контролируемых лиц о совершаемых должностными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лицами контрольного органа действиях и принимаемых решениях, обмен документами и сведениями с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контролируемыми лицами осуществляются только на бумажном носителе. В этом случае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информирование контролируемого лица, обмен документами и сведениями с контролируемым лицом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осуществляются с использованием почтовой связи либо при личном обращении контролируемого лица.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сведения направляются контрольным органом контролируемому лицу почтовым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отправлением способом, позволяющим подтвердить факт и дату его отправки.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2. Управление рисками причинения вреда (ущерба)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lastRenderedPageBreak/>
        <w:t>охраняемым законом ценностям при осуществлении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муниципального жилищного контроля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2.1. Муниципальный жилищный контроль осуществляется на основе управления рисками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(ущерба), определяющего выбор профилактических мероприятий и контрольных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их содержание (в том числе объем проверяемых обязательных требований), интенсивность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результаты.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2.2. Контрольный орган для целей управления рисками причинения вреда (ущерба) при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осуществлении муниципального жилищного контроля относит объекты контроля к одной из следующих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категорий риска причинения вреда (ущерба) (далее - категории риска):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высокий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средний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низкий риск.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2.3. В случае если объект контроля не отнесен к определенной категории риска, он считается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отнесенным к категории низкого риска.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2.4. Контрольный орган осуществляет сбор, обработку, анализ и учет сведений, об объектах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в целях отнесения таких объектов к категориям риска либо определения индикаторов риска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нарушения обязательных требований.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2.5. Отнесение объекта контроля к одной из категорий риска осуществляется контрольным органом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 основе сопоставления его характеристик с утвержденными критериями риска.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2.6. Контрольный орган в течение 5 рабочих дней со дня поступления сведений о соответствии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объекта контроля критериям риска иной категории риска либо об изменении критериев риска должен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принять решение об изменении категории риска указанного объекта контроля.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2.7. Контролируемое лицо вправе подать в контрольный орган заявление об изменении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риска осуществляемой им деятельности либо категории риска принадлежащих ему (используемых им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иных объектов контроля в случае их соответствия критериям риска для отнесения к иной категории риска.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2.8. Отнесение объекта контроля к категории риска осуществляется с учетом тяжести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потенциальных негативных последствий возможного несоблюдения юридическими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индивидуальными предпринимателями, гражданами обязательных требований, предусмотренных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действующим законодательством, и вероятности несоблюдения данными лицами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предусмотренных действующим законодательством, в зависимости от значения критерия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отнесения объекта контроля к категориям риска (далее - критерий риска).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2.9. Критерий риска определяется по формуле: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К = </w:t>
      </w: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+ </w:t>
      </w: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>, где: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 - критерий риска;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вступивших в законную силу за два календарных года, предшествующих году,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котором принимается решение об отнесении 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постановлений о назначении административного наказания юридическому лицу (его должностным лицам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или индивидуальному предпринимателю, гражданину за совершение административных правонарушений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выявленных контролирующим органом (ед.);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выданных контролируемому лицу за два календарных года, предшествующих году,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в котором принимается решение об отнесении </w:t>
      </w:r>
      <w:r w:rsidRPr="00B86173">
        <w:rPr>
          <w:rFonts w:cs="Times New Roman"/>
          <w:sz w:val="26"/>
          <w:szCs w:val="26"/>
        </w:rPr>
        <w:lastRenderedPageBreak/>
        <w:t>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предписаний об устранении нарушений обязательных требований (ед.).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2.10. Отнесение объекта контроля к категории риска в зависимости от значения критерия риска (К):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08E3" w:rsidTr="007A08E3"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 xml:space="preserve">Категория риска </w:t>
            </w:r>
            <w:r>
              <w:rPr>
                <w:rFonts w:cs="Times New Roman"/>
                <w:sz w:val="26"/>
                <w:szCs w:val="26"/>
              </w:rPr>
              <w:t xml:space="preserve">                     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Критерий риска, ед.</w:t>
            </w: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Высокий риск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  <w:r w:rsidRPr="00B8617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более 11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 xml:space="preserve">Средний риск 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6 до 10 включительно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Низкий риск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1 до 5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2.11. Плановые контрольные мероприятия в отношении объектов контроля в зависимости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присвоенной категории риска проводятся со следующей периодичностью: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для объектов контроля, отнесенных к высокой категории риска, устанавливается средняя частота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плановых контрольных мероприятий - не менее одного контрольного мероприятия в четыре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года и не более одного контрольного мероприятия в два года;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для объектов контроля, отнесенных к средней категории риска, устанавливается минимальная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частота проведения плановых контрольных мероприятий - не менее одного контрольного мероприятия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шесть лет и не более одного контрольного мероприятия в три года.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2.12. Плановые контрольные мероприятия в отношении объектов контроля, отнесенных к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низкого риска, не проводятся.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2.13. Для проведения контрольных мероприятий при поступлении обращений (заявлений) граждан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организаций, информации от органов государственной власти, органов местного самоуправления, из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 массовой информации, информационно-телекоммуникационной сети "Интернет</w:t>
      </w:r>
      <w:r w:rsidR="007A08E3">
        <w:rPr>
          <w:rFonts w:cs="Times New Roman"/>
          <w:sz w:val="26"/>
          <w:szCs w:val="26"/>
        </w:rPr>
        <w:t xml:space="preserve">", </w:t>
      </w:r>
      <w:r w:rsidRPr="00B86173">
        <w:rPr>
          <w:rFonts w:cs="Times New Roman"/>
          <w:sz w:val="26"/>
          <w:szCs w:val="26"/>
        </w:rPr>
        <w:t>государственных информационных систем о возможных нарушениях обязательных требований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утверждаются следующие индикаторы риска нарушения обязательных требований: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отклонение объекта контроля от обязательных требований к использованию и сохранности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фонда, в том числе требований к жилым помещениям, их использованию и содержанию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жилое в многоквартирном доме, порядку осуществления перепланировки и (или) переустройства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помещений в многоквартирном доме;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отклонение объекта контроля от обязательных требований к формированию фондов капитального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ремонта;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отклонение объекта контроля от обязательных требований к созданию и деятельности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юридических лиц, индивидуальных предпринимателей, осуществляющих управление многоквартирными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домами, оказывающих услуги и (или) выполняющих работы по содержанию и ремонту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многоквартирных домах;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4) отклонение объекта контроля от обязательных требований к предоставлению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отклонение объекта контроля от обязательных требований правил изменения размера платы за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содержание жилого помещения в случае оказания услуг и выполнения работ по управлению, содержанию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ремонту общего имущества в многоквартирном доме ненадлежащего качества и (или) с перерывами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превышающими установленную продолжительность;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6) отклонение объекта контроля от обязательных требований правил содержания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многоквартирном доме и правил изменения размера платы за содержание жилого помещения;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7) отклонение объекта контроля от обязательных требований правил предоставления, приостановки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ограничения предоставления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8) отклонение объекта контроля от обязательных требований энергетической эффективности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оснащенности помещений многоквартирных домов и жилых домов приборами учета используемых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энергетических ресурсов;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9) отклонение объекта контроля от обязательных требований порядка размещения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ресурсоснабжающими</w:t>
      </w:r>
      <w:proofErr w:type="spellEnd"/>
      <w:r w:rsidRPr="00B86173">
        <w:rPr>
          <w:rFonts w:cs="Times New Roman"/>
          <w:sz w:val="26"/>
          <w:szCs w:val="26"/>
        </w:rPr>
        <w:t xml:space="preserve"> организациями, лицами, осуществляющими деятельность по управлению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многоквартирными домами, информации в государственной информационной системе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жилищно-коммунального хозяйства;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10) отклонение объекта контроля от обязательных требований обеспечения доступности для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инвалидов помещений в многоквартирных домах;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11) отклонение объекта контроля от обязательных требований предоставления жилых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наемных домах социального использования.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2.14. При применении контрольным органом индикаторов риска нарушения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указанных в пункте 2.13 настоящего Положения, контрольным органом проводятся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внеплановые контрольные мероприятия из числа контрольных мероприятий, предусмотренных пунктом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4.2 настоящего Положения.</w:t>
      </w:r>
    </w:p>
    <w:p w:rsidR="007A08E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3. Профилактика рисков причинения вреда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(ущерба) охраняемым законом ценностям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3.1. Профилактика рисков причинения вреда (ущерба) охраняемым законом ценностям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осуществляется в соответствии с Федеральным законом о контроле.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3.2. Профилактические мероприятия осуществляются контрольным органом в целях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стимулирования добросовестного соблюдения обязательных требований контролируемыми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соблюдения.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3.3. При осуществлении муниципального жилищного контроля проведение профилактических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направленных на снижение риска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ценностям, является приоритетным по отношению к проведению контрольных мероприятий.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3.4. Профилактические мероприятия осуществляются на основании программы профилактики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рисков причинения вреда), ежегодно утверждаемой приказом контрольного органа в порядке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установленном Постановлением Правительства Российской Федерации от 25.06.2021 N 990 "Об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утверждении Правил разработки и утверждения контрольными (надзорными) органами программы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профилактики рисков причинения вреда (ущерба) охраняемым законом ценностям".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сайте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в информационно-телекоммуникационной сети "Интернет" (</w:t>
      </w:r>
      <w:proofErr w:type="spellStart"/>
      <w:r w:rsidR="007A08E3">
        <w:rPr>
          <w:rFonts w:cs="Times New Roman"/>
          <w:sz w:val="26"/>
          <w:szCs w:val="26"/>
          <w:lang w:val="en-US"/>
        </w:rPr>
        <w:t>arshanov</w:t>
      </w:r>
      <w:proofErr w:type="spellEnd"/>
      <w:r w:rsidR="007A08E3" w:rsidRPr="00703B22">
        <w:rPr>
          <w:rFonts w:cs="Times New Roman"/>
          <w:sz w:val="26"/>
          <w:szCs w:val="26"/>
        </w:rPr>
        <w:t>.</w:t>
      </w:r>
      <w:proofErr w:type="spellStart"/>
      <w:r w:rsidR="007A08E3">
        <w:rPr>
          <w:rFonts w:cs="Times New Roman"/>
          <w:sz w:val="26"/>
          <w:szCs w:val="26"/>
          <w:lang w:val="en-US"/>
        </w:rPr>
        <w:t>ru</w:t>
      </w:r>
      <w:proofErr w:type="spellEnd"/>
      <w:r w:rsidRPr="00B86173">
        <w:rPr>
          <w:rFonts w:cs="Times New Roman"/>
          <w:sz w:val="26"/>
          <w:szCs w:val="26"/>
        </w:rPr>
        <w:t>) в разделе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"Муниципальный контроль" (далее - официальный сайт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в сети "Интернет").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решение о проведении профилактического мероприятия в форме приказа.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3.5. В случае если при проведении профилактических мероприятий установлено, что объекты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этом с приложением подтверждающих материалов руководителю (заместителю руководителя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3.6. При осуществлении контрольным органом муниципального жилищного контроля могут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проводиться следующие виды профилактических мероприятий: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информирование;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обобщение правоприменительной практики;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объявление предостережения;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консультирование;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профилактический визит.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3.7. При осуществлении муниципального жилищного контроля является обязательным проведение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мероприятий, указанных в подпунктах 1 и 4 пункта 3.6 настоящего Положения.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3.8. Информирование контролируемых лиц и иных заинтересованных лиц осуществляется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Информирование осуществляется посредством размещения предусмотренных частью 3 статьи</w:t>
      </w:r>
      <w:r w:rsidR="00EA4B83">
        <w:rPr>
          <w:rFonts w:cs="Times New Roman"/>
          <w:sz w:val="26"/>
          <w:szCs w:val="26"/>
        </w:rPr>
        <w:t xml:space="preserve"> 46 </w:t>
      </w:r>
      <w:r w:rsidRPr="00B86173">
        <w:rPr>
          <w:rFonts w:cs="Times New Roman"/>
          <w:sz w:val="26"/>
          <w:szCs w:val="26"/>
        </w:rPr>
        <w:t xml:space="preserve">Федерального закона о контроле сведений на официальном сайте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в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системах (при их наличии) и в иных формах.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Сведения, размещенные на официальном сайте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поддерживаются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3.9. Обобщение правоприменительной практики осуществляется в соответствии со статьей</w:t>
      </w:r>
      <w:r w:rsidR="00EA4B83">
        <w:rPr>
          <w:rFonts w:cs="Times New Roman"/>
          <w:sz w:val="26"/>
          <w:szCs w:val="26"/>
        </w:rPr>
        <w:t xml:space="preserve"> 47 </w:t>
      </w:r>
      <w:r w:rsidRPr="00B86173">
        <w:rPr>
          <w:rFonts w:cs="Times New Roman"/>
          <w:sz w:val="26"/>
          <w:szCs w:val="26"/>
        </w:rPr>
        <w:t>Федерального закона о контроле.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результатах.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муниципального жилищного контроля и подготовку доклада, содержащего результаты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обобщения правоприменительной практики (далее - доклад о правоприменительной практике).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руководителя контрольного органа и размещается на официальном сайте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в сети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"Интернет" не позднее 1 июля года, следующего за отчетным.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обеспечивает публичное обсуждение проекта доклада о правоприменительной практике в порядке</w:t>
      </w:r>
      <w:r w:rsidR="00EA4B8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установленном приказом контрольного органа.</w:t>
      </w:r>
    </w:p>
    <w:p w:rsidR="007A4D53" w:rsidRPr="007A4D5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3.10. Предостережение о недопустимости нарушения обязательных требований объявляется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законом ценностям.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31.03.2021 N 151 "О типовых формах документов, используемых контрольным (надзорным) органом".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3.11. Контрольный орган осуществляет учет объявленных им предостережений о недопустимости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жилищного контроля. Форма журнала учета предостережений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требований, объявленных при осуществлении муниципального жилищного контроля, утверждается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приказом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3.12. Контролируемое лицо в течение 20 рабочих дней со дня получения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контрольным органом;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4) дата и номер предостережения, направленного в адрес контролируемого лица;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7) способ получения решения контрольного органа, принятого по результатам рассмотрения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3.16 настоящего Положения.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3.13. Контролируемое лицо вправе приложить к возражению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3.14. Возражение в отношении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может быть подано в контрольный орган на бумажном носителе при личном обращении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пункта 1.13 настоящего Положения.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3.15. Контрольный орган рассматривает возражение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объявленных при осуществлении муниципального жилищного контроля, проставляется соответствующая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отметка.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3.16. Контрольный орган информирует контролируемое лицо о принятом по результатам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1.13 настоящего Положения.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3.17. Консультирование осуществляется в соответствии со статьей 50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3.18. Консультирование, в том числе письменное консультирование, осуществляется по следующим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вопросам: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организация и осуществление муниципального жилищного контроля;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2) порядок осуществления профилактических мероприятий, контрольных мероприятий,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уполномоченных осуществлять муниципальный жилищный контроль;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3.19. Консультирование контролируемого лица осуществляется должностным лицом контрольного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жилищный контроль, по телефону, посредством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видео-конференц-связи, на личном приеме либо в ходе проведения профилактического мероприятия,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не должно превышать 15 минут.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3.20. Личный прием граждан проводится руководителем контрольного органа, заместителем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 в целях консультирования размещается на стенде контрольного органа в доступном для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ознакомления месте и на официальном сайте </w:t>
      </w:r>
      <w:r w:rsidR="00B86173">
        <w:rPr>
          <w:rFonts w:cs="Times New Roman"/>
          <w:color w:val="000000"/>
          <w:sz w:val="26"/>
          <w:szCs w:val="26"/>
        </w:rPr>
        <w:t>Аршановского 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3.21. По итогам консультирования информация в письменной форме контролируемым лицам и 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 вопросам консультирования в сроки, установленные Федеральным законом от 02.05.2006 N 59-ФЗ "О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Федерации";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Федеральным законом от 02.05.2006 N 59-ФЗ "О порядке рассмотрения обращений граждан Российской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Федерации".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3.22. При осуществлении консультирования должностное лицо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уполномоченное осуществлять муниципальный жилищный контроль, обязано соблюдать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конфиденциальность информации, доступ к которой ограничен в соответствии с законодательством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Российской Федерации.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3.23. Контрольный орган осуществляет учет консультирований путем регистрации их в журнале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жилищного контроля. Форма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журнала учета консультирований, проведенных при осуществлении муниципального жилищного контроля,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утверждается приказом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3.24. В случае поступления в контрольный орган пяти и более однотипных обращений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официальном сайте </w:t>
      </w:r>
      <w:r w:rsidR="00B86173">
        <w:rPr>
          <w:rFonts w:cs="Times New Roman"/>
          <w:color w:val="000000"/>
          <w:sz w:val="26"/>
          <w:szCs w:val="26"/>
        </w:rPr>
        <w:t>Аршановского 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3.25. Профилактический визит осуществляется в соответствии со статьей 52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Профилактический визит проводится в форме профилактической беседы по месту осуществления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устранении нарушений обязательных требований. Разъяснения, полученные контролируемым лицом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ходе профилактического визита, носят рекомендательный характер.</w:t>
      </w:r>
    </w:p>
    <w:p w:rsid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3.26. Информация о профилактических мероприятиях - объявление предостережения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профилактический визит размещается в едином реестре контрольных (надзорных) мероприятий.</w:t>
      </w:r>
    </w:p>
    <w:p w:rsidR="000C465D" w:rsidRPr="007A4D53" w:rsidRDefault="000C465D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6"/>
          <w:szCs w:val="26"/>
        </w:rPr>
      </w:pPr>
    </w:p>
    <w:p w:rsidR="007A4D53" w:rsidRDefault="007A4D53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A4D53">
        <w:rPr>
          <w:rFonts w:cs="Times New Roman"/>
          <w:b/>
          <w:bCs/>
          <w:color w:val="000000"/>
          <w:sz w:val="26"/>
          <w:szCs w:val="26"/>
        </w:rPr>
        <w:t>4. Осуществление муниципального жилищного контроля</w:t>
      </w:r>
    </w:p>
    <w:p w:rsidR="000C465D" w:rsidRPr="007A4D53" w:rsidRDefault="000C465D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4.1. Контрольные мероприятия проводятся и контрольные действия совершаются в отношении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4.2. В рамках осуществления муниципального жилищного контроля при взаимодействии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предусматривающие взаимодействие с контролируемым лицом):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инспекционный визит (проводится в порядке, определенном статьей 70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представительств, обособленных структурных подразделений);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документарная проверка (проводится в порядке, определенном статьей 72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выездная проверка (проводится в порядке, определенном статьей 73 Федерального закона о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е) экспертиза.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4.3. В рамках осуществления муниципального жилищного контроля без взаимодействия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без взаимодействия):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наблюдение за соблюдением обязательных требований (проводится в порядке, определенном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статьей 74 Федерального закона о контроле);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выездное обследование (проводится в порядке, определенном статьей 75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4.4. Муниципальный жилищный контроль осуществляется без проведения плановых контрольных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4.5. Проведение внеплановых контрольных мероприятий, предусматривающих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осуществляется в соответствии со статьями 65 и 66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Внеплановые контрольные мероприятия, предусматривающие взаимодействие с контролируемым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лицом, кроме документарной проверки могут проводиться только после согласования с органами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прокуратуры, за исключением случаев проведения внеплановых инспекционного визита, рейдового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осмотра и выездной проверки в соответствии с пунктами 3 - 5 части 1 статьи 57 и частью 12 статьи 66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4.6. Внеплановые контрольные мероприятия, предусматривающие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либо выявление соответствия объекта контроля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параметрам, утвержденным индикаторами риска нарушения обязательных требований, или отклонения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объекта контроля от таких параметров;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проведении контрольных мероприятий в отношении конкретных контролируемых лиц;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законов, соблюдением прав и свобод человека и гражданина по поступившим в органы прокуратуры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материалам и обращениям;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4.7. Контрольные мероприятия без взаимодействия проводятся инспекторами контрольного органа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 основании заданий руководителя (заместителя руководителя) контрольного органа, включая задания,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В отношении проведения наблюдения за соблюдением обязательных требований, выездного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обследования не требуется принятие решения о проведении данного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Если в ходе наблюдения за соблюдением обязательных требований (мониторинга безопасности)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выявлены нарушения обязательных требований контролируемым лицом контрольный орган обязан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выдать предписание об устранении выявленных нарушений обязательных требований.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4.8. Сведения о причинении вреда (ущерба) или об угрозе причинения вреда (ущерба) охраняемым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законом ценностям контрольный орган получает: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при поступлении обращений (заявлений) граждан и организаций, информации от органов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государственной власти, органов местного самоуправления, из средств массовой информации;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4.9. Рассмотрение сведений о причинении вреда (ущерба) или об угрозе причинения вреда (ущерба)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4.10. По итогам рассмотрения сведений о причинении вреда (ущерба) или об угрозе причинения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требований, мотивированного представления об отсутствии основания для проведения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4.11. Для проведения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лицом).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4.12. Должностными лицами, уполномоченными на принятие решения о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4.13. В решении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экономического развития Российской </w:t>
      </w:r>
      <w:r w:rsidRPr="007A4D53">
        <w:rPr>
          <w:rFonts w:cs="Times New Roman"/>
          <w:color w:val="000000"/>
          <w:sz w:val="26"/>
          <w:szCs w:val="26"/>
        </w:rPr>
        <w:lastRenderedPageBreak/>
        <w:t>Федерации от 31.03.2021 N 151 "О типовых формах документов,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используемых контрольным (надзорным) органом".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4.14. При проведении контрольных мероприятий и совершении контрольных действий, которые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действия совершаются, если оценка соблюдения обязательных требований при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4.15. Индивидуальный предприниматель, гражданин, являющиеся контролируемыми лицами, вправе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военных сборах;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административный арест;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6) избрание в отношении контролируемого лица следующих мер пресечения: подписки о невыезде,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7) наличия обстоятельств, требующих безотлагательного присутствия индивидуального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4.16. Информация о невозможности присутствия должна содержать: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4.17. Информация о невозможности присутствия может быть подана в контрольный орган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отправлением на почтовый адрес контрольного органа, либо направлена в виде электронного документа,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оформленного в соответствии со статьей 21 Федерального закона о контроле, на адрес электронной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1.13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4.18. При предоставлении информации о невозможности присутствия проведение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послуживших поводом для данного обращения индивидуального предпринимателя, гражданина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4.19. В случае непредставления или несвоевременного представления контролируемым лицом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4.20. Срок проведения выездной проверки не может превышать десять рабочих дней.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отношении одного субъекта малого предпринимательства общий срок взаимодействия в ходе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пятнадцать часов для </w:t>
      </w:r>
      <w:proofErr w:type="spellStart"/>
      <w:r w:rsidRPr="007A4D53">
        <w:rPr>
          <w:rFonts w:cs="Times New Roman"/>
          <w:color w:val="000000"/>
          <w:sz w:val="26"/>
          <w:szCs w:val="26"/>
        </w:rPr>
        <w:t>микропредприятия</w:t>
      </w:r>
      <w:proofErr w:type="spellEnd"/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4.21. Внеплановые контрольные мероприятия, предусматривающие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подпунктами 1 - 3 пункта 4.2 настоящего Положения.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действий, предусмотренных подпунктом 2 пункта 4.3 настоящего Положения.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4.22. В случае выявления нарушений обязательных требований для фиксации инспектором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лицами, привлекаемыми к совершению контрольных действий, </w:t>
      </w:r>
      <w:r w:rsidRPr="007A4D53">
        <w:rPr>
          <w:rFonts w:cs="Times New Roman"/>
          <w:color w:val="000000"/>
          <w:sz w:val="26"/>
          <w:szCs w:val="26"/>
        </w:rPr>
        <w:lastRenderedPageBreak/>
        <w:t>доказательств таких нарушений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 используются фотосъемка, аудио- и (или) видеозапись. Выбор способа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4.23. Фотосъемка, аудио- и видеозапись могут осуществляться посредством любых технических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4.24. При проведении фотосъемки и видеозаписи должны соблюдаться следующие требования: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окружающей реальности, свойств объекта контроля;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следует обеспечивать условия фиксации, при которых полученные фотоснимки, видеозапись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4.25. Аудио- и (или) видеозапись осуществляется открыто, с уведомлением вслух в начале и конце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записи о дате, месте, времени начала и окончания осуществления записи.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выполняется. При производстве видеозаписи инспектор также устно </w:t>
      </w:r>
      <w:proofErr w:type="spellStart"/>
      <w:r w:rsidRPr="00B86173">
        <w:rPr>
          <w:rFonts w:cs="Times New Roman"/>
          <w:sz w:val="26"/>
          <w:szCs w:val="26"/>
        </w:rPr>
        <w:t>поименовывает</w:t>
      </w:r>
      <w:proofErr w:type="spellEnd"/>
      <w:r w:rsidRPr="00B86173">
        <w:rPr>
          <w:rFonts w:cs="Times New Roman"/>
          <w:sz w:val="26"/>
          <w:szCs w:val="26"/>
        </w:rPr>
        <w:t xml:space="preserve"> и описывает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4.26. Информация о проведении фотосъемки, аудио- и видеозаписи и использованных для этих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действия, проводимого в рамках контрольного мероприятия.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Содержание аудио- и видеозаписи подлежит отражению в протоколе контрольного действия</w:t>
      </w:r>
      <w:r w:rsidR="00A75572">
        <w:rPr>
          <w:rFonts w:cs="Times New Roman"/>
          <w:sz w:val="26"/>
          <w:szCs w:val="26"/>
        </w:rPr>
        <w:t xml:space="preserve">. </w:t>
      </w:r>
      <w:r w:rsidRPr="00B86173">
        <w:rPr>
          <w:rFonts w:cs="Times New Roman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прилагается к акту контрольного мероприятия.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4.27. По ходатайству контролируемого лица или его представителя должностное лицо, проводившее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4.28. Использование фотосъемки, аудио- и видеозаписи для фиксации доказательств нарушений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 защите государственной и иной охраняемой законом тайны.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4.29. Протоколы, составленные по результатам проведения контрольных действий, прилагаются к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акту контрольного мероприятия.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подпунктах 1 - 3 пункта 4.2 настоящего Положения, утверждаются приказом контрольного органа.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 контрольных действий, проводимых в рамках выездного обследования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утверждаются приказом контрольного органа.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4.30. В случае, если проведение контрольного мероприятия оказалось невозможным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отсутствием контролируемого лица по месту нахождения (осуществления деятельности), либо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фактическим неосуществлением деятельности контролируемым лицом, либо в связи с иными действиями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(бездействием) контролируемого лица, повлекшими невозможность проведения или завершения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лицом, с указанием причин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информирует контролируемое лицо о невозможности проведения контрольного мероприятия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предусматривающего взаимодействие с контролируемым лицом, в порядке, предусмотренном частями 4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пункта 1.13 настоящего Положения. В этом случае инспектор вправе совершить контрольные действия в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рамках указанного контрольного мероприятия в любое время до завершения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Типовая форма акта о невозможности проведения контрольного мероприятия, предусматривающего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4.31. В случае, указанном в абзаце первом пункта 4.30 настоящего Положения, руководитель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согласования с органами прокуратуры.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4.32. Оформление результатов контрольного мероприятия осуществляется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статьей 87 Федерального закона о контроле.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4.33. К результатам контрольного мероприятия относятся оценка соблюдения контролируемым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привлечении к ответственности и (или) применение контрольным органом мер, предусмотренных частью</w:t>
      </w:r>
      <w:r w:rsidR="00544DC4">
        <w:rPr>
          <w:rFonts w:cs="Times New Roman"/>
          <w:sz w:val="26"/>
          <w:szCs w:val="26"/>
        </w:rPr>
        <w:t xml:space="preserve"> 2 </w:t>
      </w:r>
      <w:r w:rsidRPr="00B86173">
        <w:rPr>
          <w:rFonts w:cs="Times New Roman"/>
          <w:sz w:val="26"/>
          <w:szCs w:val="26"/>
        </w:rPr>
        <w:t>статьи 90 Федерального закона о контроле.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4.34. По окончании проведения контрольного мероприятия, предусматривающего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контролируемым лицом, инспектором составляется акт </w:t>
      </w:r>
      <w:r w:rsidRPr="00B86173">
        <w:rPr>
          <w:rFonts w:cs="Times New Roman"/>
          <w:sz w:val="26"/>
          <w:szCs w:val="26"/>
        </w:rPr>
        <w:lastRenderedPageBreak/>
        <w:t>контрольного мероприятия по типовой форме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утвержденной приказом Министерства экономического развития Российской Федерации от 31.03.2021 N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151 "О типовых формах документов, используемых контрольным (надзорным) органом".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4.35. Информация о контрольных мероприятиях, предусматривающих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4.36. В случае отсутствия выявленных нарушений обязательных требований при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 сведения об этом вносятся в единый реестр контрольных (надзорных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мероприятий. Инспектор вправе выдать рекомендации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провести иные мероприятия, направленные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4.37. В случае выявления при проведении контрольного мероприятия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 Российской Федерации, обязан: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 устранении выявленных нарушений с указанием разумных сроков их устранения и (или) о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 по предотвращению причинения вреда (ущерба) охраняемым законом ценностям. Типовая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форма предписания об устранении выявленных нарушений утверждается приказом контрольного органа.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Решение, предусмотренное настоящим подпунктом, не может быть принято контрольным органом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результатам проведения выездного обследования;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доведении до сведения граждан, организаций любым доступным способом информации о наличии </w:t>
      </w:r>
      <w:proofErr w:type="spellStart"/>
      <w:r w:rsidRPr="00B86173">
        <w:rPr>
          <w:rFonts w:cs="Times New Roman"/>
          <w:sz w:val="26"/>
          <w:szCs w:val="26"/>
        </w:rPr>
        <w:t>угрозыпричинения</w:t>
      </w:r>
      <w:proofErr w:type="spellEnd"/>
      <w:r w:rsidRPr="00B86173">
        <w:rPr>
          <w:rFonts w:cs="Times New Roman"/>
          <w:sz w:val="26"/>
          <w:szCs w:val="26"/>
        </w:rPr>
        <w:t xml:space="preserve"> вреда (ущерба) охраняемым законом ценностям и способах ее предотвращения в случае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если при проведении контрольного мероприятия установлено, что деятельность гражданина, организации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владеющих и (или) пользующихся объектом контроля, эксплуатация (использование) ими зданий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правонарушения направить соответствующую информацию в государственный орган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виновных лиц к установленной законом ответственности;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4) принять меры по осуществлению контроля за устранением выявленных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законодательством;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рассмотреть вопрос о выдаче рекомендаций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проведении иных мероприятий, направленных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4.38. Контроль за исполнением предписаний, иных решений контрольного органа осуществляется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со статьей 92 Федерального закона о контроле.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4.39. Руководитель (заместитель руководителя) контрольного органа по ходатайству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улучшения положения контролируемого лица.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4.40. Информация об исполнении решения контрольного органа в полном объеме вносится в единый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реестр контрольных (надзорных) мероприятий.</w:t>
      </w:r>
    </w:p>
    <w:p w:rsidR="00544DC4" w:rsidRDefault="00544DC4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5. Обжалование решений контрольного органа, действий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(бездействия) должностных лиц контрольного органа,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уполномоченных осуществлять муниципальный</w:t>
      </w:r>
    </w:p>
    <w:p w:rsidR="007A4D5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жилищный контроль</w:t>
      </w:r>
    </w:p>
    <w:p w:rsidR="00544DC4" w:rsidRPr="00B86173" w:rsidRDefault="00544DC4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5.1. Решения контрольного органа, действия (бездействие) должностных лиц контрольного </w:t>
      </w:r>
      <w:proofErr w:type="spellStart"/>
      <w:proofErr w:type="gramStart"/>
      <w:r w:rsidRPr="00B86173">
        <w:rPr>
          <w:rFonts w:cs="Times New Roman"/>
          <w:sz w:val="26"/>
          <w:szCs w:val="26"/>
        </w:rPr>
        <w:t>органа</w:t>
      </w:r>
      <w:r w:rsidR="00544DC4">
        <w:rPr>
          <w:rFonts w:cs="Times New Roman"/>
          <w:sz w:val="26"/>
          <w:szCs w:val="26"/>
        </w:rPr>
        <w:t>,</w:t>
      </w:r>
      <w:r w:rsidRPr="00B86173">
        <w:rPr>
          <w:rFonts w:cs="Times New Roman"/>
          <w:sz w:val="26"/>
          <w:szCs w:val="26"/>
        </w:rPr>
        <w:t>уполномоченных</w:t>
      </w:r>
      <w:proofErr w:type="spellEnd"/>
      <w:proofErr w:type="gramEnd"/>
      <w:r w:rsidRPr="00B86173">
        <w:rPr>
          <w:rFonts w:cs="Times New Roman"/>
          <w:sz w:val="26"/>
          <w:szCs w:val="26"/>
        </w:rPr>
        <w:t xml:space="preserve"> осуществлять муниципальный жилищный контроль, могут быть обжалованы в судебном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порядке.</w:t>
      </w:r>
    </w:p>
    <w:p w:rsidR="007A4D53" w:rsidRPr="00544DC4" w:rsidRDefault="00544DC4" w:rsidP="00544DC4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44DC4">
        <w:rPr>
          <w:rFonts w:cs="Times New Roman"/>
          <w:sz w:val="26"/>
          <w:szCs w:val="26"/>
        </w:rPr>
        <w:t>5.2. Досудебный порядок подачи жалоб на решения контрольного органа, действия (бездействие</w:t>
      </w:r>
      <w:r>
        <w:rPr>
          <w:rFonts w:cs="Times New Roman"/>
          <w:sz w:val="26"/>
          <w:szCs w:val="26"/>
        </w:rPr>
        <w:t xml:space="preserve">) </w:t>
      </w:r>
      <w:r w:rsidRPr="00544DC4">
        <w:rPr>
          <w:rFonts w:cs="Times New Roman"/>
          <w:sz w:val="26"/>
          <w:szCs w:val="26"/>
        </w:rPr>
        <w:t>должностных лиц контрольного органа, уполномоченных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осуществлять муниципальный жилищный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контроль, не применяется</w:t>
      </w:r>
      <w:r>
        <w:rPr>
          <w:rFonts w:cs="Times New Roman"/>
          <w:sz w:val="26"/>
          <w:szCs w:val="26"/>
        </w:rPr>
        <w:t>.</w:t>
      </w:r>
    </w:p>
    <w:sectPr w:rsidR="007A4D53" w:rsidRPr="00544D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A2B"/>
    <w:rsid w:val="000C465D"/>
    <w:rsid w:val="0019281C"/>
    <w:rsid w:val="00544DC4"/>
    <w:rsid w:val="006C0B77"/>
    <w:rsid w:val="00703B22"/>
    <w:rsid w:val="007A08E3"/>
    <w:rsid w:val="007A4D53"/>
    <w:rsid w:val="008242FF"/>
    <w:rsid w:val="00870751"/>
    <w:rsid w:val="008F5FFC"/>
    <w:rsid w:val="00922C48"/>
    <w:rsid w:val="00A75572"/>
    <w:rsid w:val="00B86173"/>
    <w:rsid w:val="00B915B7"/>
    <w:rsid w:val="00CD4BC8"/>
    <w:rsid w:val="00D8213D"/>
    <w:rsid w:val="00DB1D00"/>
    <w:rsid w:val="00DB7718"/>
    <w:rsid w:val="00EA0A2B"/>
    <w:rsid w:val="00EA4B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30AB"/>
  <w15:docId w15:val="{5FBEB2F8-E2B7-422E-BD9B-6D32D7C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50532-B4FE-450B-A9A4-392DB036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8173</Words>
  <Characters>46588</Characters>
  <Application>Microsoft Office Word</Application>
  <DocSecurity>0</DocSecurity>
  <Lines>388</Lines>
  <Paragraphs>109</Paragraphs>
  <ScaleCrop>false</ScaleCrop>
  <Company>SPecialiST RePack</Company>
  <LinksUpToDate>false</LinksUpToDate>
  <CharactersWithSpaces>54652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dcterms:created xsi:type="dcterms:W3CDTF">2021-12-09T11:21:00Z</dcterms:created>
  <dcterms:modified xsi:type="dcterms:W3CDTF">2021-12-10T01:45:00Z</dcterms:modified>
</cp:coreProperties>
</file>