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5A" w:rsidRDefault="00AE405A" w:rsidP="000C360C">
      <w:pPr>
        <w:pStyle w:val="ConsPlusTitle"/>
        <w:widowControl/>
        <w:ind w:right="368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E405A" w:rsidRPr="00EB7070" w:rsidRDefault="000C360C" w:rsidP="009D14C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 w:rsidRPr="003E7738">
        <w:rPr>
          <w:noProof/>
        </w:rPr>
        <w:drawing>
          <wp:inline distT="0" distB="0" distL="0" distR="0" wp14:anchorId="032C9B14" wp14:editId="61460C9B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E405A" w:rsidRPr="00001A8E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E405A" w:rsidRPr="00001A8E" w:rsidRDefault="00AE405A" w:rsidP="006F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1A8E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AE405A" w:rsidRPr="00001A8E" w:rsidRDefault="00BF4267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23</w:t>
      </w:r>
      <w:r w:rsidR="006F7600" w:rsidRPr="00001A8E">
        <w:rPr>
          <w:rFonts w:ascii="Times New Roman" w:eastAsia="Times New Roman" w:hAnsi="Times New Roman"/>
          <w:sz w:val="26"/>
          <w:szCs w:val="26"/>
        </w:rPr>
        <w:t xml:space="preserve"> декабря </w:t>
      </w:r>
      <w:r>
        <w:rPr>
          <w:rFonts w:ascii="Times New Roman" w:eastAsia="Times New Roman" w:hAnsi="Times New Roman"/>
          <w:sz w:val="26"/>
          <w:szCs w:val="26"/>
        </w:rPr>
        <w:t>2022</w:t>
      </w:r>
      <w:r w:rsidR="006F7600" w:rsidRPr="00001A8E">
        <w:rPr>
          <w:rFonts w:ascii="Times New Roman" w:eastAsia="Times New Roman" w:hAnsi="Times New Roman"/>
          <w:sz w:val="26"/>
          <w:szCs w:val="26"/>
        </w:rPr>
        <w:t xml:space="preserve"> г.                                                                                                   </w:t>
      </w:r>
      <w:r w:rsidR="00AE405A" w:rsidRPr="00001A8E">
        <w:rPr>
          <w:rFonts w:ascii="Times New Roman" w:eastAsia="Times New Roman" w:hAnsi="Times New Roman"/>
          <w:sz w:val="26"/>
          <w:szCs w:val="26"/>
        </w:rPr>
        <w:t xml:space="preserve">№ </w:t>
      </w:r>
      <w:r w:rsidR="00001A8E" w:rsidRPr="00001A8E">
        <w:rPr>
          <w:rFonts w:ascii="Times New Roman" w:eastAsia="Times New Roman" w:hAnsi="Times New Roman"/>
          <w:sz w:val="26"/>
          <w:szCs w:val="26"/>
        </w:rPr>
        <w:t>134</w:t>
      </w:r>
    </w:p>
    <w:p w:rsidR="006F7600" w:rsidRPr="002D50C0" w:rsidRDefault="006F7600" w:rsidP="006F7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01A8E">
        <w:rPr>
          <w:rFonts w:ascii="Times New Roman" w:eastAsia="Times New Roman" w:hAnsi="Times New Roman"/>
          <w:sz w:val="26"/>
          <w:szCs w:val="26"/>
        </w:rPr>
        <w:t xml:space="preserve">с. </w:t>
      </w:r>
      <w:proofErr w:type="spellStart"/>
      <w:r w:rsidRPr="00001A8E">
        <w:rPr>
          <w:rFonts w:ascii="Times New Roman" w:eastAsia="Times New Roman" w:hAnsi="Times New Roman"/>
          <w:sz w:val="26"/>
          <w:szCs w:val="26"/>
        </w:rPr>
        <w:t>Аршаново</w:t>
      </w:r>
      <w:proofErr w:type="spellEnd"/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0C360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на </w:t>
      </w:r>
      <w:r w:rsidR="00BF4267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2023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плановый период </w:t>
      </w:r>
      <w:r w:rsidR="00BF4267">
        <w:rPr>
          <w:rFonts w:ascii="Times New Roman" w:eastAsia="Times New Roman" w:hAnsi="Times New Roman"/>
          <w:color w:val="000000"/>
          <w:sz w:val="26"/>
          <w:szCs w:val="26"/>
        </w:rPr>
        <w:t>2024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r w:rsidR="00BF4267">
        <w:rPr>
          <w:rFonts w:ascii="Times New Roman" w:eastAsia="Times New Roman" w:hAnsi="Times New Roman"/>
          <w:color w:val="000000"/>
          <w:sz w:val="26"/>
          <w:szCs w:val="26"/>
        </w:rPr>
        <w:t>2025</w:t>
      </w:r>
      <w:bookmarkStart w:id="0" w:name="_GoBack"/>
      <w:bookmarkEnd w:id="0"/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AE405A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proofErr w:type="spellStart"/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Аршановского</w:t>
      </w:r>
      <w:proofErr w:type="spellEnd"/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сельсовета                    от </w:t>
      </w:r>
      <w:r w:rsidR="00001A8E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23</w:t>
      </w:r>
      <w:r w:rsidR="009D14CF"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</w:t>
      </w:r>
      <w:r w:rsidR="00001A8E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2022</w:t>
      </w:r>
      <w:r w:rsidR="006F76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г.</w:t>
      </w:r>
      <w:r w:rsidRPr="009D14C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001A8E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180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на </w:t>
      </w:r>
      <w:r w:rsidR="00001A8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2023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</w:t>
      </w:r>
      <w:r w:rsidR="00001A8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2024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</w:t>
      </w:r>
      <w:r w:rsidR="00001A8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2025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статями 24 и 27 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AE405A" w:rsidRDefault="00AE405A" w:rsidP="00AE405A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Принять к исполнению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на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001A8E">
        <w:rPr>
          <w:rFonts w:ascii="Times New Roman" w:hAnsi="Times New Roman"/>
          <w:color w:val="000000"/>
          <w:sz w:val="26"/>
          <w:szCs w:val="26"/>
        </w:rPr>
        <w:t>2024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="00001A8E">
        <w:rPr>
          <w:rFonts w:ascii="Times New Roman" w:hAnsi="Times New Roman"/>
          <w:color w:val="000000"/>
          <w:sz w:val="26"/>
          <w:szCs w:val="26"/>
        </w:rPr>
        <w:t>2025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2. Обязать органы исполнительной власти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сельсовет, </w:t>
      </w:r>
      <w:r w:rsidRPr="00DD1AA8">
        <w:rPr>
          <w:rFonts w:ascii="Times New Roman" w:hAnsi="Times New Roman"/>
          <w:color w:val="000000"/>
          <w:sz w:val="26"/>
          <w:szCs w:val="26"/>
        </w:rPr>
        <w:t>которые осуществляют администрирование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 администрации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Управление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) прогноз помесячного поступления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уточненные сведения о поступлении соответствующих доходов в бюджет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сроки, установленные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Управлением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3. Главным распорядителям бюджетных средств </w:t>
      </w:r>
      <w:r>
        <w:rPr>
          <w:rFonts w:ascii="Times New Roman" w:hAnsi="Times New Roman"/>
          <w:color w:val="000000"/>
          <w:sz w:val="26"/>
          <w:szCs w:val="26"/>
        </w:rPr>
        <w:t>бюджета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главные распорядители):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экземпляр бюджетной сметы органа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власти, бюджетных смет и (или) планов финансово-хозяйственной деятельности,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заданий подведомственных им </w:t>
      </w:r>
      <w:r>
        <w:rPr>
          <w:rFonts w:ascii="Times New Roman" w:hAnsi="Times New Roman"/>
          <w:color w:val="000000"/>
          <w:sz w:val="26"/>
          <w:szCs w:val="26"/>
        </w:rPr>
        <w:t>муниципальных учреждений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DD1AA8">
        <w:rPr>
          <w:rFonts w:ascii="Times New Roman" w:hAnsi="Times New Roman"/>
          <w:sz w:val="26"/>
          <w:szCs w:val="26"/>
        </w:rPr>
        <w:t>штатных расписаний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течение пяти рабочих дней со дня их утверждения;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возвращать в течение трех рабочих дней с момента получения неиспользованные бюджетные средства на единый счет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В случае невозврата главным распорядителем неиспользованных средств </w:t>
      </w:r>
      <w:r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вправе отклонять поступающие от него заявки на финансирование до момента возврата указанных средств.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25"/>
      <w:bookmarkStart w:id="2" w:name="Par27"/>
      <w:bookmarkEnd w:id="1"/>
      <w:bookmarkEnd w:id="2"/>
      <w:r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учреждения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5" w:history="1">
        <w:r w:rsidRPr="00DD1AA8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DD1AA8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</w:t>
      </w:r>
      <w:r w:rsidRPr="000B43DF">
        <w:rPr>
          <w:rFonts w:ascii="Times New Roman" w:hAnsi="Times New Roman"/>
          <w:sz w:val="26"/>
          <w:szCs w:val="26"/>
        </w:rPr>
        <w:t>30.03.2015 № 52н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62035">
        <w:rPr>
          <w:rFonts w:ascii="Times New Roman" w:hAnsi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0"/>
      <w:bookmarkEnd w:id="3"/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в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денежные обязательства казенн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органов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вытекающие из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сложившаяся на 01 января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кредиторская задолженность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Аршановский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погашается за счет бюджетных ассигнований, предусмотренных на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год, в размере, не превышающем остатка неиспользованных лимитов бюджетных обязательств по состоянию на 31 декабря </w:t>
      </w:r>
      <w:r w:rsidR="00001A8E">
        <w:rPr>
          <w:rFonts w:ascii="Times New Roman" w:hAnsi="Times New Roman"/>
          <w:color w:val="000000"/>
          <w:sz w:val="26"/>
          <w:szCs w:val="26"/>
        </w:rPr>
        <w:t>2022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по неисполненным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контрактам.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ar33"/>
      <w:bookmarkEnd w:id="4"/>
      <w:r w:rsidRPr="00EB1381">
        <w:rPr>
          <w:rFonts w:ascii="Times New Roman" w:hAnsi="Times New Roman"/>
          <w:color w:val="000000"/>
          <w:sz w:val="26"/>
          <w:szCs w:val="26"/>
        </w:rPr>
        <w:t xml:space="preserve">6. Установить, что органы исполнительной власти и муниципальные учреждения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при заключении муниципальных контрактов (договоров) о выполнении работ и оказании услуг, на поставку товаров за счет средств бюджета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AE405A" w:rsidRPr="00EB1381" w:rsidRDefault="008F43A2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>
        <w:rPr>
          <w:rFonts w:ascii="Times New Roman" w:hAnsi="Times New Roman"/>
          <w:color w:val="000000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оздоровления, услуг по регистрации участников международных и российских (региональных и межрегиональных) форумов, выставок и конференций,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санэпидемилогические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анализы, исследования и испытания, технологическое присоединение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устройств, а также по договорам обязательного страхования гражданской ответственности владельцев транспортных средств и оказанию услуг по захоронению твердых бытовых отходов</w:t>
      </w:r>
      <w:r w:rsidR="00AE405A" w:rsidRPr="00EB1381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б) в размере до 20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="000B2A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году,– по муниципальным контрактам (договорам) на </w:t>
      </w:r>
      <w:r>
        <w:rPr>
          <w:rFonts w:ascii="Times New Roman" w:hAnsi="Times New Roman"/>
          <w:color w:val="000000"/>
          <w:sz w:val="26"/>
          <w:szCs w:val="26"/>
        </w:rPr>
        <w:t xml:space="preserve">услуги по проведению исследований и расчетов, 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по проведению обследования состояния ГТС, составлению плана и разреза плотины, обследования состояния гидротехнического сооружения, </w:t>
      </w:r>
      <w:r>
        <w:rPr>
          <w:rFonts w:ascii="Times New Roman" w:hAnsi="Times New Roman"/>
          <w:color w:val="000000"/>
          <w:sz w:val="26"/>
          <w:szCs w:val="26"/>
        </w:rPr>
        <w:t>кадастровые работы (формирование земельных участков, межевание, изготовление технических планов),</w:t>
      </w:r>
      <w:r w:rsidR="000B1369">
        <w:rPr>
          <w:rFonts w:ascii="Times New Roman" w:hAnsi="Times New Roman"/>
          <w:color w:val="000000"/>
          <w:sz w:val="26"/>
          <w:szCs w:val="26"/>
        </w:rPr>
        <w:t xml:space="preserve"> работы по установке системы видеонаблюдения,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по технологическим присоединениям, работы по разработке проектно-сметной документации,  </w:t>
      </w:r>
      <w:r w:rsidRPr="00EB1381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по строительству, реконструкции, капитальному ремонту объектов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последующее авансирование выполняемых работ в указанном размере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01A8E">
        <w:rPr>
          <w:rFonts w:ascii="Times New Roman" w:hAnsi="Times New Roman"/>
          <w:color w:val="000000"/>
          <w:sz w:val="26"/>
          <w:szCs w:val="26"/>
        </w:rPr>
        <w:t>2023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 превышает 10 млн. рублей;</w:t>
      </w:r>
    </w:p>
    <w:p w:rsidR="00AE405A" w:rsidRPr="00EB1381" w:rsidRDefault="00AE405A" w:rsidP="00AE40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, относящиеся к системе жизнеобеспечения населения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(объекты жилищно-коммунального назначения);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1381">
        <w:rPr>
          <w:rFonts w:ascii="Times New Roman" w:hAnsi="Times New Roman"/>
          <w:color w:val="000000"/>
          <w:sz w:val="26"/>
          <w:szCs w:val="26"/>
        </w:rPr>
        <w:t xml:space="preserve">в) в размере до 30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5B4B8E">
        <w:rPr>
          <w:rFonts w:ascii="Times New Roman" w:hAnsi="Times New Roman"/>
          <w:color w:val="000000"/>
          <w:sz w:val="26"/>
          <w:szCs w:val="26"/>
        </w:rPr>
        <w:t>2023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– по муниципальным контрактам (договорам) на поставку товаров.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D1AA8">
        <w:rPr>
          <w:rFonts w:ascii="Times New Roman" w:hAnsi="Times New Roman"/>
          <w:sz w:val="26"/>
          <w:szCs w:val="26"/>
        </w:rPr>
        <w:t xml:space="preserve">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Установить, что: </w:t>
      </w:r>
    </w:p>
    <w:p w:rsidR="00AE405A" w:rsidRPr="00DD1AA8" w:rsidRDefault="00AE405A" w:rsidP="00AE405A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DD1AA8">
        <w:rPr>
          <w:rFonts w:ascii="Times New Roman" w:hAnsi="Times New Roman"/>
          <w:sz w:val="26"/>
          <w:szCs w:val="26"/>
        </w:rPr>
        <w:t xml:space="preserve">не использованные на 01 января </w:t>
      </w:r>
      <w:r w:rsidR="005B4B8E">
        <w:rPr>
          <w:rFonts w:ascii="Times New Roman" w:hAnsi="Times New Roman"/>
          <w:sz w:val="26"/>
          <w:szCs w:val="26"/>
        </w:rPr>
        <w:t>2023</w:t>
      </w:r>
      <w:r w:rsidRPr="00DD1AA8">
        <w:rPr>
          <w:rFonts w:ascii="Times New Roman" w:hAnsi="Times New Roman"/>
          <w:sz w:val="26"/>
          <w:szCs w:val="26"/>
        </w:rPr>
        <w:t> года остатки межбюджетных трансфертов, имеющих целевое назначение,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подлежат возврату в бюджет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 xml:space="preserve">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поселений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>,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по возврату остатков межб</w:t>
      </w:r>
      <w:r>
        <w:rPr>
          <w:rFonts w:ascii="Times New Roman" w:hAnsi="Times New Roman"/>
          <w:sz w:val="26"/>
          <w:szCs w:val="26"/>
        </w:rPr>
        <w:t xml:space="preserve">юджетных трансфертов, в первые </w:t>
      </w:r>
      <w:r w:rsidR="00E9607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 xml:space="preserve">рабочих дней </w:t>
      </w:r>
      <w:r w:rsidR="005B4B8E">
        <w:rPr>
          <w:rFonts w:ascii="Times New Roman" w:hAnsi="Times New Roman"/>
          <w:sz w:val="26"/>
          <w:szCs w:val="26"/>
        </w:rPr>
        <w:t>2023</w:t>
      </w:r>
      <w:r w:rsidRPr="00DD1AA8">
        <w:rPr>
          <w:rFonts w:ascii="Times New Roman" w:hAnsi="Times New Roman"/>
          <w:sz w:val="26"/>
          <w:szCs w:val="26"/>
        </w:rPr>
        <w:t xml:space="preserve"> года;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A0294D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и автономны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обеспечивают </w:t>
      </w:r>
      <w:r w:rsidRPr="00A0294D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марта 20</w:t>
      </w:r>
      <w:r w:rsidR="000B2A11">
        <w:rPr>
          <w:rFonts w:ascii="Times New Roman" w:hAnsi="Times New Roman"/>
          <w:sz w:val="26"/>
          <w:szCs w:val="26"/>
        </w:rPr>
        <w:t>2</w:t>
      </w:r>
      <w:r w:rsidR="002D50C0">
        <w:rPr>
          <w:rFonts w:ascii="Times New Roman" w:hAnsi="Times New Roman"/>
          <w:sz w:val="26"/>
          <w:szCs w:val="26"/>
        </w:rPr>
        <w:t>2</w:t>
      </w:r>
      <w:r w:rsidRPr="00A0294D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возврат в бюджет</w:t>
      </w:r>
      <w:r w:rsidRPr="00A02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Алтайский район </w:t>
      </w:r>
      <w:r w:rsidRPr="00A0294D">
        <w:rPr>
          <w:rFonts w:ascii="Times New Roman" w:hAnsi="Times New Roman"/>
          <w:sz w:val="26"/>
          <w:szCs w:val="26"/>
        </w:rPr>
        <w:t>не использованны</w:t>
      </w:r>
      <w:r>
        <w:rPr>
          <w:rFonts w:ascii="Times New Roman" w:hAnsi="Times New Roman"/>
          <w:sz w:val="26"/>
          <w:szCs w:val="26"/>
        </w:rPr>
        <w:t>х</w:t>
      </w:r>
      <w:r w:rsidRPr="00A0294D">
        <w:rPr>
          <w:rFonts w:ascii="Times New Roman" w:hAnsi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 xml:space="preserve">1 января </w:t>
      </w:r>
      <w:r w:rsidR="005B4B8E">
        <w:rPr>
          <w:rFonts w:ascii="Times New Roman" w:hAnsi="Times New Roman"/>
          <w:sz w:val="26"/>
          <w:szCs w:val="26"/>
        </w:rPr>
        <w:t>2023</w:t>
      </w:r>
      <w:r w:rsidRPr="00A0294D">
        <w:rPr>
          <w:rFonts w:ascii="Times New Roman" w:hAnsi="Times New Roman"/>
          <w:sz w:val="26"/>
          <w:szCs w:val="26"/>
        </w:rPr>
        <w:t xml:space="preserve"> года остатк</w:t>
      </w:r>
      <w:r>
        <w:rPr>
          <w:rFonts w:ascii="Times New Roman" w:hAnsi="Times New Roman"/>
          <w:sz w:val="26"/>
          <w:szCs w:val="26"/>
        </w:rPr>
        <w:t>ов</w:t>
      </w:r>
      <w:r w:rsidRPr="00A0294D">
        <w:rPr>
          <w:rFonts w:ascii="Times New Roman" w:hAnsi="Times New Roman"/>
          <w:sz w:val="26"/>
          <w:szCs w:val="26"/>
        </w:rPr>
        <w:t xml:space="preserve"> субсидий, предоставленны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в </w:t>
      </w:r>
      <w:r w:rsidR="005B4B8E">
        <w:rPr>
          <w:rFonts w:ascii="Times New Roman" w:hAnsi="Times New Roman"/>
          <w:sz w:val="26"/>
          <w:szCs w:val="26"/>
        </w:rPr>
        <w:t>2022</w:t>
      </w:r>
      <w:r w:rsidRPr="00A0294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  <w:r w:rsidRPr="00A0294D">
        <w:rPr>
          <w:rFonts w:ascii="Times New Roman" w:hAnsi="Times New Roman"/>
          <w:sz w:val="26"/>
          <w:szCs w:val="26"/>
        </w:rPr>
        <w:t xml:space="preserve"> 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 – в объеме, соответствующем не достигнутым показателям муниципального задания данными учреждениями;</w:t>
      </w:r>
    </w:p>
    <w:p w:rsidR="00AE405A" w:rsidRDefault="00AE405A" w:rsidP="00AE405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0294D">
        <w:rPr>
          <w:rFonts w:ascii="Times New Roman" w:hAnsi="Times New Roman"/>
          <w:sz w:val="26"/>
          <w:szCs w:val="26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</w:t>
      </w:r>
      <w:r>
        <w:rPr>
          <w:rFonts w:ascii="Times New Roman" w:hAnsi="Times New Roman"/>
          <w:sz w:val="26"/>
          <w:szCs w:val="26"/>
        </w:rPr>
        <w:t xml:space="preserve">равлении их на те же цели в </w:t>
      </w:r>
      <w:r w:rsidR="005B4B8E">
        <w:rPr>
          <w:rFonts w:ascii="Times New Roman" w:hAnsi="Times New Roman"/>
          <w:sz w:val="26"/>
          <w:szCs w:val="26"/>
        </w:rPr>
        <w:t>2022</w:t>
      </w:r>
      <w:r w:rsidRPr="00A0294D">
        <w:rPr>
          <w:rFonts w:ascii="Times New Roman" w:hAnsi="Times New Roman"/>
          <w:sz w:val="26"/>
          <w:szCs w:val="26"/>
        </w:rPr>
        <w:t xml:space="preserve"> году не подтв</w:t>
      </w:r>
      <w:r>
        <w:rPr>
          <w:rFonts w:ascii="Times New Roman" w:hAnsi="Times New Roman"/>
          <w:sz w:val="26"/>
          <w:szCs w:val="26"/>
        </w:rPr>
        <w:t>ерждено в установленном порядке;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Главным распорядителям принять до </w:t>
      </w:r>
      <w:r w:rsidR="00E9607E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 января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B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меры по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предоставлению </w:t>
      </w:r>
      <w:r w:rsidRPr="00DD1AA8">
        <w:rPr>
          <w:rFonts w:ascii="Times New Roman" w:hAnsi="Times New Roman"/>
          <w:color w:val="000000"/>
          <w:sz w:val="26"/>
          <w:szCs w:val="26"/>
        </w:rPr>
        <w:t>подтверждени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Управление финансов и экономики </w:t>
      </w:r>
      <w:r w:rsidRPr="00DD1AA8">
        <w:rPr>
          <w:rFonts w:ascii="Times New Roman" w:hAnsi="Times New Roman"/>
          <w:color w:val="000000"/>
          <w:sz w:val="26"/>
          <w:szCs w:val="26"/>
        </w:rPr>
        <w:t>потребности в межбюджетных трансфертах, полученных в форме субсидий</w:t>
      </w:r>
      <w:r>
        <w:rPr>
          <w:rFonts w:ascii="Times New Roman" w:hAnsi="Times New Roman"/>
          <w:color w:val="000000"/>
          <w:sz w:val="26"/>
          <w:szCs w:val="26"/>
        </w:rPr>
        <w:t>, субвенций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иных межбюджетных трансфертов, имеющих целевое назначение, не использованных в </w:t>
      </w:r>
      <w:r w:rsidR="005B4B8E">
        <w:rPr>
          <w:rFonts w:ascii="Times New Roman" w:hAnsi="Times New Roman"/>
          <w:color w:val="000000"/>
          <w:sz w:val="26"/>
          <w:szCs w:val="26"/>
        </w:rPr>
        <w:t>2022</w:t>
      </w:r>
      <w:r w:rsidRPr="00DD1AA8">
        <w:rPr>
          <w:rFonts w:ascii="Times New Roman" w:hAnsi="Times New Roman"/>
          <w:color w:val="000000"/>
          <w:sz w:val="26"/>
          <w:szCs w:val="26"/>
        </w:rPr>
        <w:t> году.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Рекомендовать главам муниципальных </w:t>
      </w:r>
      <w:r>
        <w:rPr>
          <w:rFonts w:ascii="Times New Roman" w:hAnsi="Times New Roman"/>
          <w:color w:val="000000"/>
          <w:sz w:val="26"/>
          <w:szCs w:val="26"/>
        </w:rPr>
        <w:t>образований поселений муниципального образования Аршановский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решения о бюджетах муниципальных образований на </w:t>
      </w:r>
      <w:r w:rsidR="005B4B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</w:t>
      </w:r>
      <w:r w:rsidR="005B4B8E">
        <w:rPr>
          <w:rFonts w:ascii="Times New Roman" w:hAnsi="Times New Roman"/>
          <w:color w:val="000000"/>
          <w:sz w:val="26"/>
          <w:szCs w:val="26"/>
        </w:rPr>
        <w:t>2024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5B4B8E">
        <w:rPr>
          <w:rFonts w:ascii="Times New Roman" w:hAnsi="Times New Roman"/>
          <w:color w:val="000000"/>
          <w:sz w:val="26"/>
          <w:szCs w:val="26"/>
        </w:rPr>
        <w:t>2025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муниципальных образований;</w:t>
      </w: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принять решения, аналогичные указанным в </w:t>
      </w:r>
      <w:hyperlink w:anchor="Par25" w:history="1">
        <w:r w:rsidRPr="00326058">
          <w:rPr>
            <w:rFonts w:ascii="Times New Roman" w:hAnsi="Times New Roman"/>
            <w:color w:val="000000"/>
            <w:sz w:val="26"/>
            <w:szCs w:val="26"/>
          </w:rPr>
          <w:t xml:space="preserve">пунктах </w:t>
        </w:r>
      </w:hyperlink>
      <w:r>
        <w:rPr>
          <w:rFonts w:ascii="Times New Roman" w:hAnsi="Times New Roman"/>
          <w:color w:val="000000"/>
          <w:sz w:val="26"/>
          <w:szCs w:val="26"/>
        </w:rPr>
        <w:t>5 и 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постановления, в отношении главных распоряд</w:t>
      </w:r>
      <w:r>
        <w:rPr>
          <w:rFonts w:ascii="Times New Roman" w:hAnsi="Times New Roman"/>
          <w:color w:val="000000"/>
          <w:sz w:val="26"/>
          <w:szCs w:val="26"/>
        </w:rPr>
        <w:t>ителей средств местных бюджетов;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установить, что в </w:t>
      </w:r>
      <w:r w:rsidR="005B4B8E">
        <w:rPr>
          <w:rFonts w:ascii="Times New Roman" w:hAnsi="Times New Roman"/>
          <w:color w:val="000000"/>
          <w:sz w:val="26"/>
          <w:szCs w:val="26"/>
        </w:rPr>
        <w:t>2023</w:t>
      </w:r>
      <w:r>
        <w:rPr>
          <w:rFonts w:ascii="Times New Roman" w:hAnsi="Times New Roman"/>
          <w:color w:val="000000"/>
          <w:sz w:val="26"/>
          <w:szCs w:val="26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AE405A" w:rsidRPr="00DD1AA8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действие настоящего постановления распространяется на правоотношения, возникшие с 01 января </w:t>
      </w:r>
      <w:r w:rsidR="005B4B8E">
        <w:rPr>
          <w:rFonts w:ascii="Times New Roman" w:hAnsi="Times New Roman"/>
          <w:color w:val="000000"/>
          <w:sz w:val="26"/>
          <w:szCs w:val="26"/>
        </w:rPr>
        <w:t>2023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AE405A" w:rsidRPr="007A358D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11</w:t>
      </w:r>
      <w:r w:rsidRPr="007A358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C360C">
        <w:rPr>
          <w:rFonts w:ascii="Times New Roman" w:hAnsi="Times New Roman"/>
          <w:sz w:val="26"/>
          <w:szCs w:val="26"/>
        </w:rPr>
        <w:t>Мокину</w:t>
      </w:r>
      <w:proofErr w:type="spellEnd"/>
      <w:r w:rsidR="000C360C">
        <w:rPr>
          <w:rFonts w:ascii="Times New Roman" w:hAnsi="Times New Roman"/>
          <w:sz w:val="26"/>
          <w:szCs w:val="26"/>
        </w:rPr>
        <w:t xml:space="preserve"> И.Г</w:t>
      </w:r>
      <w:r w:rsidR="00E9607E">
        <w:rPr>
          <w:rFonts w:ascii="Times New Roman" w:hAnsi="Times New Roman"/>
          <w:sz w:val="26"/>
          <w:szCs w:val="26"/>
        </w:rPr>
        <w:t>.</w:t>
      </w: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9356"/>
        <w:gridCol w:w="5103"/>
      </w:tblGrid>
      <w:tr w:rsidR="00AE405A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AE405A" w:rsidRPr="00104353" w:rsidRDefault="00AE405A" w:rsidP="000C360C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                                                        </w:t>
            </w:r>
            <w:r w:rsidR="000C360C">
              <w:rPr>
                <w:rFonts w:ascii="Times New Roman" w:hAnsi="Times New Roman"/>
                <w:sz w:val="26"/>
                <w:szCs w:val="26"/>
              </w:rPr>
              <w:t xml:space="preserve">Л.Н. </w:t>
            </w:r>
            <w:proofErr w:type="spellStart"/>
            <w:r w:rsidR="000C360C">
              <w:rPr>
                <w:rFonts w:ascii="Times New Roman" w:hAnsi="Times New Roman"/>
                <w:sz w:val="26"/>
                <w:szCs w:val="26"/>
              </w:rPr>
              <w:t>Сыргашев</w:t>
            </w:r>
            <w:proofErr w:type="spellEnd"/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AE405A" w:rsidRPr="00E94800" w:rsidRDefault="00AE405A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627580" w:rsidRDefault="00627580"/>
    <w:sectPr w:rsidR="00627580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5A"/>
    <w:rsid w:val="00001A8E"/>
    <w:rsid w:val="00015D49"/>
    <w:rsid w:val="000B1369"/>
    <w:rsid w:val="000B2A11"/>
    <w:rsid w:val="000C360C"/>
    <w:rsid w:val="000F3E38"/>
    <w:rsid w:val="00241735"/>
    <w:rsid w:val="002D50C0"/>
    <w:rsid w:val="003D225B"/>
    <w:rsid w:val="0041240C"/>
    <w:rsid w:val="005B4B8E"/>
    <w:rsid w:val="006226B3"/>
    <w:rsid w:val="00627580"/>
    <w:rsid w:val="006F7600"/>
    <w:rsid w:val="008A2CAB"/>
    <w:rsid w:val="008F43A2"/>
    <w:rsid w:val="009D14CF"/>
    <w:rsid w:val="00A310A8"/>
    <w:rsid w:val="00AE405A"/>
    <w:rsid w:val="00BA05AE"/>
    <w:rsid w:val="00BF4267"/>
    <w:rsid w:val="00E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A0D9"/>
  <w15:docId w15:val="{E5C1D004-6DC0-4835-9549-6D3C61D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05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AE4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AE40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AE40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D1F8E385E27D183ECDAF817C67091F7212E72A101210B8D9F3202CF733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13</cp:revision>
  <dcterms:created xsi:type="dcterms:W3CDTF">2019-01-24T07:04:00Z</dcterms:created>
  <dcterms:modified xsi:type="dcterms:W3CDTF">2022-12-23T08:46:00Z</dcterms:modified>
</cp:coreProperties>
</file>