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9F" w:rsidRPr="004E5358" w:rsidRDefault="00445B9F" w:rsidP="00445B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5B9F" w:rsidRPr="004E5358" w:rsidRDefault="00445B9F" w:rsidP="00445B9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8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9F" w:rsidRPr="004E5358" w:rsidRDefault="00445B9F" w:rsidP="00445B9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45B9F" w:rsidRPr="004E5358" w:rsidRDefault="00445B9F" w:rsidP="00445B9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45B9F" w:rsidRPr="004E5358" w:rsidRDefault="00445B9F" w:rsidP="00445B9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445B9F" w:rsidRPr="004E5358" w:rsidRDefault="00445B9F" w:rsidP="00445B9F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 w:rsidRPr="004E5358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445B9F" w:rsidRPr="004E5358" w:rsidRDefault="00445B9F" w:rsidP="00445B9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445B9F" w:rsidRPr="004E5358" w:rsidRDefault="00445B9F" w:rsidP="00445B9F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445B9F" w:rsidRPr="004E5358" w:rsidRDefault="00445B9F" w:rsidP="00445B9F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E5358">
        <w:rPr>
          <w:rFonts w:ascii="Times New Roman" w:hAnsi="Times New Roman"/>
          <w:sz w:val="26"/>
          <w:szCs w:val="26"/>
        </w:rPr>
        <w:t>РЕШЕНИЕ</w:t>
      </w:r>
    </w:p>
    <w:p w:rsidR="00445B9F" w:rsidRPr="004E5358" w:rsidRDefault="00445B9F" w:rsidP="00445B9F">
      <w:pPr>
        <w:pStyle w:val="a3"/>
        <w:rPr>
          <w:rFonts w:ascii="Times New Roman" w:hAnsi="Times New Roman"/>
          <w:sz w:val="26"/>
          <w:szCs w:val="26"/>
        </w:rPr>
      </w:pPr>
    </w:p>
    <w:p w:rsidR="00445B9F" w:rsidRPr="004E5358" w:rsidRDefault="0013359E" w:rsidP="00445B9F">
      <w:pPr>
        <w:pStyle w:val="a3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30</w:t>
      </w:r>
      <w:r w:rsidR="00445B9F">
        <w:rPr>
          <w:rFonts w:ascii="Times New Roman" w:hAnsi="Times New Roman"/>
          <w:b w:val="0"/>
          <w:sz w:val="26"/>
          <w:szCs w:val="26"/>
        </w:rPr>
        <w:t>.09.2013г.</w:t>
      </w:r>
      <w:r w:rsidR="00445B9F" w:rsidRPr="004E5358">
        <w:rPr>
          <w:rFonts w:ascii="Times New Roman" w:hAnsi="Times New Roman"/>
          <w:b w:val="0"/>
          <w:sz w:val="26"/>
          <w:szCs w:val="26"/>
        </w:rPr>
        <w:t xml:space="preserve">                                 с. </w:t>
      </w:r>
      <w:proofErr w:type="spellStart"/>
      <w:r w:rsidR="00445B9F" w:rsidRPr="004E5358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445B9F" w:rsidRPr="004E535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№</w:t>
      </w:r>
      <w:r w:rsidR="00445B9F">
        <w:rPr>
          <w:rFonts w:ascii="Times New Roman" w:hAnsi="Times New Roman"/>
          <w:b w:val="0"/>
          <w:sz w:val="26"/>
          <w:szCs w:val="26"/>
        </w:rPr>
        <w:t xml:space="preserve"> 36</w:t>
      </w:r>
    </w:p>
    <w:p w:rsidR="00445B9F" w:rsidRPr="004E5358" w:rsidRDefault="00445B9F" w:rsidP="00445B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5B9F" w:rsidRDefault="00445B9F" w:rsidP="00445B9F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45B9F" w:rsidRPr="004E5358" w:rsidRDefault="00445B9F" w:rsidP="00445B9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8"/>
      </w:tblGrid>
      <w:tr w:rsidR="00445B9F" w:rsidRPr="004E5358" w:rsidTr="001F6079">
        <w:trPr>
          <w:trHeight w:val="716"/>
        </w:trPr>
        <w:tc>
          <w:tcPr>
            <w:tcW w:w="3778" w:type="dxa"/>
          </w:tcPr>
          <w:p w:rsidR="00445B9F" w:rsidRPr="004E5358" w:rsidRDefault="00445B9F" w:rsidP="001F6079">
            <w:pPr>
              <w:pStyle w:val="a3"/>
              <w:jc w:val="both"/>
              <w:rPr>
                <w:rFonts w:ascii="Times New Roman" w:eastAsiaTheme="minorHAnsi" w:hAnsi="Times New Roman"/>
                <w:b w:val="0"/>
                <w:sz w:val="26"/>
                <w:szCs w:val="26"/>
              </w:rPr>
            </w:pPr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Об утверждении Правил благоустройства, озеленения и содержания территории </w:t>
            </w:r>
            <w:proofErr w:type="spellStart"/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</w:t>
            </w:r>
          </w:p>
        </w:tc>
      </w:tr>
    </w:tbl>
    <w:p w:rsidR="00445B9F" w:rsidRDefault="00445B9F" w:rsidP="00445B9F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45B9F" w:rsidRDefault="00445B9F" w:rsidP="00445B9F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45B9F" w:rsidRDefault="00445B9F" w:rsidP="00445B9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45B9F" w:rsidRDefault="00445B9F" w:rsidP="00445B9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надлежащего санитарного состояния, чистоты и порядка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Pr="00625865">
        <w:rPr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</w:t>
      </w:r>
      <w:r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 9 Устава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сельсовет, </w:t>
      </w:r>
      <w:r w:rsidRPr="00164043">
        <w:rPr>
          <w:rFonts w:ascii="Times New Roman" w:hAnsi="Times New Roman" w:cs="Times New Roman"/>
          <w:b w:val="0"/>
          <w:sz w:val="26"/>
          <w:szCs w:val="26"/>
        </w:rPr>
        <w:t xml:space="preserve">Совет депутатов </w:t>
      </w:r>
      <w:proofErr w:type="spellStart"/>
      <w:r w:rsidRPr="00164043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Pr="00164043">
        <w:rPr>
          <w:rFonts w:ascii="Times New Roman" w:hAnsi="Times New Roman" w:cs="Times New Roman"/>
          <w:b w:val="0"/>
          <w:sz w:val="26"/>
          <w:szCs w:val="26"/>
        </w:rPr>
        <w:t xml:space="preserve"> сельсовета Алтайского района Республики Хакасия </w:t>
      </w:r>
    </w:p>
    <w:p w:rsidR="00445B9F" w:rsidRDefault="00445B9F" w:rsidP="00445B9F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45B9F" w:rsidRPr="00164043" w:rsidRDefault="00445B9F" w:rsidP="00445B9F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4043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445B9F" w:rsidRPr="00625865" w:rsidRDefault="00445B9F" w:rsidP="00445B9F">
      <w:pPr>
        <w:pStyle w:val="ConsPlusTitle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45B9F" w:rsidRPr="006A6ED1" w:rsidRDefault="00445B9F" w:rsidP="00445B9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Утвердить Правила благоустройства, озеленения и содержания территории </w:t>
      </w:r>
      <w:proofErr w:type="spellStart"/>
      <w:r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>Аршановского</w:t>
      </w:r>
      <w:proofErr w:type="spellEnd"/>
      <w:r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  согласно приложению.</w:t>
      </w:r>
      <w:r w:rsidRPr="006A6ED1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445B9F" w:rsidRPr="006A6ED1" w:rsidRDefault="0022037A" w:rsidP="00445B9F">
      <w:pPr>
        <w:pStyle w:val="1"/>
        <w:jc w:val="both"/>
      </w:pPr>
      <w:r>
        <w:rPr>
          <w:szCs w:val="26"/>
        </w:rPr>
        <w:t xml:space="preserve">2. </w:t>
      </w:r>
      <w:r w:rsidR="00445B9F" w:rsidRPr="006A6ED1">
        <w:rPr>
          <w:szCs w:val="26"/>
        </w:rPr>
        <w:t xml:space="preserve">Решение </w:t>
      </w:r>
      <w:r w:rsidR="00445B9F" w:rsidRPr="006A6ED1">
        <w:t xml:space="preserve">Совета депутатов муниципального образования </w:t>
      </w:r>
      <w:proofErr w:type="spellStart"/>
      <w:r w:rsidR="00445B9F" w:rsidRPr="006A6ED1">
        <w:t>Аршановский</w:t>
      </w:r>
      <w:proofErr w:type="spellEnd"/>
      <w:r w:rsidR="00445B9F" w:rsidRPr="006A6ED1">
        <w:t xml:space="preserve"> сельсовет </w:t>
      </w:r>
      <w:r w:rsidR="00445B9F" w:rsidRPr="006A6ED1">
        <w:rPr>
          <w:szCs w:val="26"/>
        </w:rPr>
        <w:t xml:space="preserve">от 28.02.2007г. № 79 «Об утверждении </w:t>
      </w:r>
      <w:r w:rsidR="00445B9F" w:rsidRPr="006A6ED1">
        <w:t xml:space="preserve">Правил благоустройства территории муниципального образования </w:t>
      </w:r>
      <w:proofErr w:type="spellStart"/>
      <w:r w:rsidR="00445B9F" w:rsidRPr="006A6ED1">
        <w:t>Аршановский</w:t>
      </w:r>
      <w:proofErr w:type="spellEnd"/>
      <w:r w:rsidR="00445B9F" w:rsidRPr="006A6ED1">
        <w:t xml:space="preserve">  сельсовет</w:t>
      </w:r>
      <w:r w:rsidR="00445B9F" w:rsidRPr="006A6ED1">
        <w:rPr>
          <w:szCs w:val="26"/>
        </w:rPr>
        <w:t xml:space="preserve">»,  решение </w:t>
      </w:r>
      <w:r w:rsidR="00445B9F" w:rsidRPr="006A6ED1">
        <w:t xml:space="preserve">Совета депутатов муниципального образования </w:t>
      </w:r>
      <w:proofErr w:type="spellStart"/>
      <w:r w:rsidR="00445B9F" w:rsidRPr="006A6ED1">
        <w:t>Аршановский</w:t>
      </w:r>
      <w:proofErr w:type="spellEnd"/>
      <w:r w:rsidR="00445B9F" w:rsidRPr="006A6ED1">
        <w:t xml:space="preserve"> сельсовет</w:t>
      </w:r>
      <w:r w:rsidR="00445B9F" w:rsidRPr="006A6ED1">
        <w:rPr>
          <w:szCs w:val="26"/>
        </w:rPr>
        <w:t xml:space="preserve"> от 23.12.2009г   № 53 «</w:t>
      </w:r>
      <w:r w:rsidR="00445B9F" w:rsidRPr="006A6ED1">
        <w:t xml:space="preserve">О внесении изменений в Приложение к  решению  Совета  депутатов МО  </w:t>
      </w:r>
      <w:proofErr w:type="spellStart"/>
      <w:r w:rsidR="00445B9F" w:rsidRPr="006A6ED1">
        <w:t>Аршановский</w:t>
      </w:r>
      <w:proofErr w:type="spellEnd"/>
      <w:r w:rsidR="00445B9F" w:rsidRPr="006A6ED1">
        <w:t xml:space="preserve">    сельсовет от 28.02.2007 г.  №  79</w:t>
      </w:r>
      <w:r w:rsidR="00445B9F" w:rsidRPr="006A6ED1">
        <w:rPr>
          <w:szCs w:val="26"/>
        </w:rPr>
        <w:t xml:space="preserve"> считать утратившими силу.</w:t>
      </w:r>
    </w:p>
    <w:p w:rsidR="00445B9F" w:rsidRDefault="00445B9F" w:rsidP="00445B9F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>3. Решение вступает в силу со дня его официального опубликования (обнародования).</w:t>
      </w:r>
    </w:p>
    <w:p w:rsidR="00445B9F" w:rsidRPr="00625865" w:rsidRDefault="00445B9F" w:rsidP="0044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45B9F" w:rsidRPr="009E0C9D" w:rsidRDefault="00445B9F" w:rsidP="00445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E0C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E0C9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445B9F" w:rsidRPr="009E0C9D" w:rsidRDefault="00445B9F" w:rsidP="00445B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445B9F" w:rsidRDefault="00445B9F" w:rsidP="00445B9F"/>
    <w:p w:rsidR="00445B9F" w:rsidRPr="006A6ED1" w:rsidRDefault="00445B9F" w:rsidP="00445B9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6A6ED1">
        <w:rPr>
          <w:rFonts w:ascii="Times New Roman" w:hAnsi="Times New Roman" w:cs="Times New Roman"/>
          <w:sz w:val="26"/>
          <w:szCs w:val="26"/>
        </w:rPr>
        <w:t xml:space="preserve">Приложение к решению                                                                                            </w:t>
      </w:r>
    </w:p>
    <w:p w:rsidR="00445B9F" w:rsidRPr="006A6ED1" w:rsidRDefault="00445B9F" w:rsidP="00445B9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Совета депутатов</w:t>
      </w:r>
    </w:p>
    <w:p w:rsidR="00445B9F" w:rsidRPr="006A6ED1" w:rsidRDefault="00445B9F" w:rsidP="00445B9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Pr="006A6ED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6A6ED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45B9F" w:rsidRPr="006A6ED1" w:rsidRDefault="00445B9F" w:rsidP="00445B9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от </w:t>
      </w:r>
      <w:r w:rsidR="005562F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.09.2013г.</w:t>
      </w:r>
      <w:r w:rsidRPr="006A6ED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08E4">
        <w:rPr>
          <w:rFonts w:ascii="Times New Roman" w:hAnsi="Times New Roman" w:cs="Times New Roman"/>
          <w:sz w:val="26"/>
          <w:szCs w:val="26"/>
        </w:rPr>
        <w:t>6</w:t>
      </w:r>
    </w:p>
    <w:p w:rsidR="00445B9F" w:rsidRPr="006A6ED1" w:rsidRDefault="00445B9F" w:rsidP="00445B9F">
      <w:pPr>
        <w:pStyle w:val="ConsPlusTitle"/>
        <w:tabs>
          <w:tab w:val="left" w:pos="786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ab/>
      </w:r>
    </w:p>
    <w:p w:rsidR="00445B9F" w:rsidRDefault="00445B9F" w:rsidP="00445B9F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45B9F" w:rsidRDefault="00445B9F" w:rsidP="00445B9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45B9F" w:rsidRPr="004E5358" w:rsidRDefault="00445B9F" w:rsidP="00445B9F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ПРАВИЛА БЛАГОУСТРОЙСТВА, ОЗЕЛЕНЕНИЯ И</w:t>
      </w:r>
    </w:p>
    <w:p w:rsidR="00445B9F" w:rsidRPr="004E5358" w:rsidRDefault="00445B9F" w:rsidP="00445B9F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СОДЕРЖАНИЯ ТЕРРИТОРИИ</w:t>
      </w:r>
    </w:p>
    <w:p w:rsidR="00445B9F" w:rsidRPr="004E5358" w:rsidRDefault="00445B9F" w:rsidP="00445B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445B9F" w:rsidRPr="004E5358" w:rsidRDefault="00445B9F" w:rsidP="00445B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35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E5358">
        <w:rPr>
          <w:rFonts w:ascii="Times New Roman" w:hAnsi="Times New Roman" w:cs="Times New Roman"/>
          <w:sz w:val="26"/>
          <w:szCs w:val="26"/>
        </w:rPr>
        <w:t xml:space="preserve">Настоящие Правила благоустройства, озеленения и содержания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 xml:space="preserve">(далее по тексту – Правила благоустройства, Правила) устанавливают общие требования и параметры для создания безопасной, удобной и привлекательной среды обитания человека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группам населения по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  <w:proofErr w:type="gramEnd"/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1.2. Настоящие Правила являются обязательными для исполнения физическими и юридическими лицами в границах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>.</w:t>
      </w:r>
    </w:p>
    <w:p w:rsidR="00445B9F" w:rsidRPr="004E5358" w:rsidRDefault="00445B9F" w:rsidP="00445B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1.3.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 осуществляет организацию благоустройства и озеленения территории поселения.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>безопасной, удобной и привлекательной среды.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358">
        <w:rPr>
          <w:rFonts w:ascii="Times New Roman" w:hAnsi="Times New Roman" w:cs="Times New Roman"/>
          <w:sz w:val="26"/>
          <w:szCs w:val="26"/>
        </w:rPr>
        <w:t xml:space="preserve">Объекты благоустройства территории –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на которых осуществляется деятельность по благоустройству: площадки, дворы, 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  <w:proofErr w:type="gramEnd"/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Объекты нормирования благоустройства территории –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4E5358">
        <w:rPr>
          <w:rFonts w:ascii="Times New Roman" w:hAnsi="Times New Roman" w:cs="Times New Roman"/>
          <w:sz w:val="26"/>
          <w:szCs w:val="26"/>
        </w:rPr>
        <w:t xml:space="preserve">Такими территориями </w:t>
      </w:r>
      <w:r w:rsidRPr="004E5358">
        <w:rPr>
          <w:rFonts w:ascii="Times New Roman" w:hAnsi="Times New Roman" w:cs="Times New Roman"/>
          <w:sz w:val="26"/>
          <w:szCs w:val="26"/>
        </w:rPr>
        <w:lastRenderedPageBreak/>
        <w:t>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Эксплуатация объектов благоустройства.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2.1. Уборка территории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2.1.3.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накапливать и размещать отходы производства и потребления в несанкционированных местах.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5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2.1.4. Сбор и вывоз отходов производства и потребления необходимо осуществлять по бестарной системе в установленном порядке.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2.1.5. На территории общего пользования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сжигание отходов производства и потребления.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2.1.7. Для сбора отходов производства и потребления физических и юридических лиц, указанных в </w:t>
      </w:r>
      <w:hyperlink r:id="rId6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2.2.1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организуются места временного хранения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отходов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и осуществляется их уборка и техническое обслуживание.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Разрешение на размещение мест временного хранения отходов дает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2.1.8.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7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разделом</w:t>
        </w:r>
        <w:proofErr w:type="gramEnd"/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2.1.9. Для предотвращения засорения улиц,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8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2.1.10.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2.1.11. Уборку и очистку автобусных остановок, обеспечивает организация, эксплуатирующая данные объекты.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Граница прилегающих территорий определяется: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 тротуаром;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15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ограждения стройки по всему периметру;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администрацию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2.1.13.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2.1.14.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2.1.15. Жидкие нечистоты необходимо вывозить по договорам или разовым заявкам организациям, имеющим специальный транспорт.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2.1.16. Собственники помещений обязаны обеспечить круглогодичный подъезд непосредственно к мусоросборникам и выгребным ямам.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2.1.17.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указанным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в </w:t>
      </w:r>
      <w:hyperlink r:id="rId9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2.1.18. Запрещается производить слив воды на тротуары, газоны, проезжую часть дороги.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2.1.19. Мусор вывозится систематически, по мере накопления. 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2.1.20.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2.1.21.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2.1.22.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складирование нечистот на проезжую часть улиц, тротуары и газоны.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2.1.23.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2.1.24.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Привлечение граждан к выполнению работ по уборке, благоустройству и озеленению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в порядке, предусмотренном действующим законодательством.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Для проведения повсеместной, добровольной, общественной уборки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, благоустройству и озеленению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устанавливается единый санитарный день – (третья пятница апреля). 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Домовладельцы и руководители предприятий, организаций, учебных заведений, </w:t>
      </w:r>
      <w:r w:rsidRPr="004E5358">
        <w:rPr>
          <w:rFonts w:ascii="Times New Roman" w:hAnsi="Times New Roman" w:cs="Times New Roman"/>
          <w:sz w:val="26"/>
          <w:szCs w:val="26"/>
        </w:rPr>
        <w:t xml:space="preserve">жилищно-коммунальных органов и ведомств, руководители торговых, культурно-бытовых предприятий, транспортных, строительных и иных </w:t>
      </w:r>
      <w:r w:rsidRPr="004E5358">
        <w:rPr>
          <w:rFonts w:ascii="Times New Roman" w:hAnsi="Times New Roman" w:cs="Times New Roman"/>
          <w:sz w:val="26"/>
          <w:szCs w:val="26"/>
        </w:rPr>
        <w:lastRenderedPageBreak/>
        <w:t>организаций в этот день обязаны организовать и произвести на прилегающей территории уборку и вывезти собранный мусор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2.2. Особенности уборки территории в весенне-летний период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2.2.1. Весенне-летняя уборка территории производится с 15 апреля по 15 октября и предусматривает подметание проезжей части улиц, тротуаров, площадей.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весенне-летней уборки может быть изменен.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2.3. Особенности уборки территории в осенне-зимний период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осенне-зимней уборки может быть изменен.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2.3.2. Укладка свежевыпавшего снега в валы и кучи разрешатся на всех улицах, площадях и скверах с последующей вывозкой.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Тротуары посыпаются сухим песком без хлоридов.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2.3.5. Вывоз снега разрешается только на специально отведенные места отвала, установленные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2.3.6. Уборка и вывозка снега и льда с улиц, площадей,</w:t>
      </w:r>
      <w:r w:rsidRPr="004E535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2.4. Порядок содержания элементов благоустройства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Республики Хакасия, муниципальными нормативными правовыми актами органов местного самоуправления.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Проезды должны выходить на второстепенные улицы и оборудоваться шлагбаумами или воротами.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На строительных площадках должны быть предусмотрены у каждого выезда оборудованием для очистки колес.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2.4.3 Установка всякого рода вывесок осуществляется только после согласования эскизов с администрацией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2.4.4. Витрины должны оборудоваться специальными осветительными приборами.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2.4.6. Очистка от объявлений опор электротранспорта, уличного освещения, цоколя зданий, заборов и других сооружений осуществляется организациями,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эксплуатирующим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данные объекты.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2.4.7. Размещение и эксплуатация средств наружной рекламы осуществляется в порядке, установленном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производится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не реже одного раза в год.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2.5. Работы по озеленению территорий и содержанию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зеленых насаждений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2.5.1. 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поселения на эти цели.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2.5.4. Лицам, указанным в </w:t>
      </w:r>
      <w:hyperlink r:id="rId10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пунктах 2.5.1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1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2.5.2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необходимо: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проводить своевременный ремонт ограждений зеленых насаждений.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2.5.5. Запрещается на площадях зеленых насаждений: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ходить и лежать на газонах и в молодых лесных посадках;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ломать деревья, кустарники, сучья и ветви, срывать листья и цветы, сбивать и собирать плоды;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разбивать палатки и разводить костры;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засорять газоны, цветники, дорожки и водоемы;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портить скульптуры, скамейки, ограды;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ездить на велосипедах, мотоциклах, лошадях, тракторах и автомашинах;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парковать автотранспортные средства на газонах;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выпас скота;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1,5 м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ствола и засыпать шейки деревьев землей или строительным мусором;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растительную землю, песок и производить другие раскопки;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сжигать листву и мусор на территории общего пользования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2.5.6. Запрещается самовольная вырубка деревьев и кустарников.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сельсовета, производится только по письменному разрешению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2.5.9. Выдача разрешения на снос деревьев и кустарников производится после оплаты восстановительной стоимости.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Размер восстановительной стоимости зеленых насаждений и место посадок определяются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Восстановительная стоимость зеленых насаждений зачисляется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2.5.12. За незаконную вырубку или повреждение деревьев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виновным лицам следует возмещать убытки.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для принятия необходимых мер.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2.6. Содержание и эксплуатация дорог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2.6.1. С целью сохранения дорожных покрытий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запрещается: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подвоз груза волоком;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2.6.2. Специализированные организации производят уборку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основании соглашений с лицами, указанными в </w:t>
      </w:r>
      <w:hyperlink r:id="rId12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организациями по договорам с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соответствии с планом капитальных вложений.</w:t>
      </w:r>
      <w:proofErr w:type="gramEnd"/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2.6.4. Эксплуатация, текущий и капитальный ремонт дорожных знаков, разметки и иных объектов обеспечения безопасности уличного движения осуществляется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2.7. Освещение территории </w:t>
      </w:r>
      <w:proofErr w:type="spellStart"/>
      <w:r w:rsidRPr="00AD6EF4">
        <w:rPr>
          <w:rFonts w:ascii="Times New Roman" w:hAnsi="Times New Roman" w:cs="Times New Roman"/>
          <w:b/>
          <w:sz w:val="26"/>
          <w:szCs w:val="26"/>
        </w:rPr>
        <w:t>Аршановского</w:t>
      </w:r>
      <w:proofErr w:type="spellEnd"/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2.7.1. Улицы, дороги, площади,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2.7.2. Освещение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осуществляется </w:t>
      </w:r>
      <w:proofErr w:type="spellStart"/>
      <w:r w:rsidRPr="004E5358">
        <w:rPr>
          <w:rFonts w:ascii="Times New Roman" w:hAnsi="Times New Roman" w:cs="Times New Roman"/>
          <w:bCs/>
          <w:sz w:val="26"/>
          <w:szCs w:val="26"/>
        </w:rPr>
        <w:t>энергоснабжающей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2.8. Проведение работ при строительстве, ремонте,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реконструкции коммуникаций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Аварийные работы должны начинаться владельцем сетей по телефонограмме или по уведомлению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с последующим оформлением разрешения в 3-дневный срок.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2.8.2. Разрешение на производство работ по строительству, реконструкции, ремонту коммуникаций выдается администрацией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при предъявлении: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условий производства работ, согласованных с администрацией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календарного графика производства работ, а также соглашения с собственником или уполномоченным им лицом о восстановлении благоустройства </w:t>
      </w: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о намеченных работах по прокладке коммуникаций с указанием предполагаемых сроков производства работ.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2.8.8. До начала производства работ по разрытию необходимо: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установить дорожные знаки в соответствии с согласованной схемой;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быть сплошным и надежным, предотвращающим попадание посторонних на стройплощадку.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200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друг от друга.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выполнением Правил эксплуатации.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2.8.11. В разрешении необходимо устанавливать сроки и условия производства работ.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2.8.12. До начала земляных работ строительной организации следует вызвать на место представителей эксплуатационных служб, которые обязаны уточнить на </w:t>
      </w: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месте положение своих коммуникаций и зафиксировать в письменной форме особые условия производства работ.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4E5358">
        <w:rPr>
          <w:rFonts w:ascii="Times New Roman" w:hAnsi="Times New Roman" w:cs="Times New Roman"/>
          <w:bCs/>
          <w:sz w:val="26"/>
          <w:szCs w:val="26"/>
        </w:rPr>
        <w:t>топооснове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 на улицах, застроенных территориях грунт должен немедленно вывозиться.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работ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2.9. Содержание животных в </w:t>
      </w:r>
      <w:proofErr w:type="spellStart"/>
      <w:r w:rsidRPr="00AD6EF4">
        <w:rPr>
          <w:rFonts w:ascii="Times New Roman" w:hAnsi="Times New Roman" w:cs="Times New Roman"/>
          <w:b/>
          <w:sz w:val="26"/>
          <w:szCs w:val="26"/>
        </w:rPr>
        <w:t>Аршановском</w:t>
      </w:r>
      <w:proofErr w:type="spellEnd"/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сельсовете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2.9.1.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2.9.2. Запрещается передвижение сельскохозяйственных животных на территории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без сопровождающих лиц.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2.9.3. Выпас сельскохозяйственных животных должен осуществляться на специально отведенных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Pr="004E5358">
        <w:rPr>
          <w:rFonts w:ascii="Times New Roman" w:hAnsi="Times New Roman" w:cs="Times New Roman"/>
          <w:bCs/>
          <w:sz w:val="26"/>
          <w:szCs w:val="26"/>
        </w:rPr>
        <w:t>местах выпаса под наблюдением владельца или уполномоченного им лица (пастуха, чабана).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2.9.4. Отлов бродячих животных осуществляется специализированной организацией по договору с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эти цели.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2.9.5. Порядок содержания домашних животных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устанавливается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2.10. Особые требования к доступности жилой среды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2.11. Праздничное оформление территории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2.11.1. Праздничное оформление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по решению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пределах средств, предусмотренных на эти цели в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2.11.3.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утверждаемыми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админис</w:t>
      </w:r>
      <w:r>
        <w:rPr>
          <w:rFonts w:ascii="Times New Roman" w:hAnsi="Times New Roman" w:cs="Times New Roman"/>
          <w:bCs/>
          <w:sz w:val="26"/>
          <w:szCs w:val="26"/>
        </w:rPr>
        <w:t xml:space="preserve">трацией </w:t>
      </w:r>
      <w:r w:rsidRPr="00AD6E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5B9F" w:rsidRPr="004E5358" w:rsidRDefault="00445B9F" w:rsidP="00445B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proofErr w:type="gramStart"/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Контроль за</w:t>
      </w:r>
      <w:proofErr w:type="gramEnd"/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исполнением Правил благоустройства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3.1. Физические и юридические лица обязаны соблюдать чистоту и порядок на территории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сельсовета.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 В случае выявления фактов нарушений настоящих Правил благоустройства, уполномоченные должностные лица вправе: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- обратиться в суд с заявлением (исковым заявлением) о признании </w:t>
      </w:r>
      <w:proofErr w:type="gramStart"/>
      <w:r w:rsidRPr="004E5358">
        <w:rPr>
          <w:rFonts w:ascii="Times New Roman" w:hAnsi="Times New Roman" w:cs="Times New Roman"/>
          <w:color w:val="000000"/>
          <w:sz w:val="26"/>
          <w:szCs w:val="26"/>
        </w:rPr>
        <w:t>незаконными</w:t>
      </w:r>
      <w:proofErr w:type="gramEnd"/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Pr="004E5358">
        <w:rPr>
          <w:rFonts w:ascii="Times New Roman" w:hAnsi="Times New Roman" w:cs="Times New Roman"/>
          <w:sz w:val="26"/>
          <w:szCs w:val="26"/>
        </w:rPr>
        <w:t>Республики Хакасия  от 17.12.2008 № 91 – ЗРХ «</w:t>
      </w:r>
      <w:r w:rsidRPr="004E5358">
        <w:rPr>
          <w:rFonts w:ascii="Times New Roman" w:hAnsi="Times New Roman" w:cs="Times New Roman"/>
          <w:bCs/>
          <w:sz w:val="26"/>
          <w:szCs w:val="26"/>
        </w:rPr>
        <w:t>Об административных правонарушениях».</w:t>
      </w:r>
    </w:p>
    <w:p w:rsidR="00445B9F" w:rsidRPr="004E5358" w:rsidRDefault="00445B9F" w:rsidP="00445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45B9F" w:rsidRPr="004E5358" w:rsidRDefault="00445B9F" w:rsidP="00445B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5B9F" w:rsidRPr="004E5358" w:rsidRDefault="00445B9F" w:rsidP="00445B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445B9F" w:rsidRPr="004E5358" w:rsidRDefault="00445B9F" w:rsidP="00445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445B9F" w:rsidRPr="004E5358" w:rsidRDefault="00445B9F" w:rsidP="0044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45B9F" w:rsidRPr="004E5358" w:rsidRDefault="00445B9F" w:rsidP="00445B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6D0" w:rsidRDefault="006536D0"/>
    <w:sectPr w:rsidR="006536D0" w:rsidSect="006A6E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B9F"/>
    <w:rsid w:val="0013359E"/>
    <w:rsid w:val="0022037A"/>
    <w:rsid w:val="00445B9F"/>
    <w:rsid w:val="005562F2"/>
    <w:rsid w:val="005F08E4"/>
    <w:rsid w:val="006536D0"/>
    <w:rsid w:val="00784B07"/>
    <w:rsid w:val="00A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7"/>
  </w:style>
  <w:style w:type="paragraph" w:styleId="1">
    <w:name w:val="heading 1"/>
    <w:basedOn w:val="a"/>
    <w:next w:val="a"/>
    <w:link w:val="10"/>
    <w:qFormat/>
    <w:rsid w:val="00445B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B9F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445B9F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45B9F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445B9F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445B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45B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45B9F"/>
    <w:rPr>
      <w:color w:val="0000FF"/>
      <w:u w:val="single"/>
    </w:rPr>
  </w:style>
  <w:style w:type="table" w:styleId="a7">
    <w:name w:val="Table Grid"/>
    <w:basedOn w:val="a1"/>
    <w:uiPriority w:val="59"/>
    <w:rsid w:val="00445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0D0E4968F96D1AFACDF12EE401C2A487D50597B68718DE7FA8BC44408DE542576F02F7F4F0DA9040A1I" TargetMode="Externa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hyperlink" Target="consultantplus://offline/ref=740D0E4968F96D1AFACDF12EE401C2A487D50597B68718DE7FA8BC44408DE542576F02F7F4F0DB9140A1I" TargetMode="External"/><Relationship Id="rId5" Type="http://schemas.openxmlformats.org/officeDocument/2006/relationships/hyperlink" Target="consultantplus://offline/ref=740D0E4968F96D1AFACDF12EE401C2A487D50597B68718DE7FA8BC44408DE542576F02F7F4F0DA9140A6I" TargetMode="External"/><Relationship Id="rId10" Type="http://schemas.openxmlformats.org/officeDocument/2006/relationships/hyperlink" Target="consultantplus://offline/ref=740D0E4968F96D1AFACDF12EE401C2A487D50597B68718DE7FA8BC44408DE542576F02F7F4F0DB9140A2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5952</Words>
  <Characters>33930</Characters>
  <Application>Microsoft Office Word</Application>
  <DocSecurity>0</DocSecurity>
  <Lines>282</Lines>
  <Paragraphs>79</Paragraphs>
  <ScaleCrop>false</ScaleCrop>
  <Company>МО Аршановский сельсовет</Company>
  <LinksUpToDate>false</LinksUpToDate>
  <CharactersWithSpaces>39803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2013-09-27T00:32:00Z</cp:lastPrinted>
  <dcterms:created xsi:type="dcterms:W3CDTF">2013-09-27T00:30:00Z</dcterms:created>
  <dcterms:modified xsi:type="dcterms:W3CDTF">2013-10-02T00:46:00Z</dcterms:modified>
</cp:coreProperties>
</file>