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7" w:rsidRPr="0054267A" w:rsidRDefault="002275C9" w:rsidP="002E2297">
      <w:pPr>
        <w:pStyle w:val="a3"/>
        <w:rPr>
          <w:sz w:val="26"/>
          <w:szCs w:val="26"/>
        </w:rPr>
      </w:pPr>
      <w:r w:rsidRPr="002275C9">
        <w:rPr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C2141D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2E2297" w:rsidRDefault="002E2297" w:rsidP="002E2297">
      <w:pPr>
        <w:pStyle w:val="a3"/>
        <w:rPr>
          <w:sz w:val="26"/>
          <w:szCs w:val="26"/>
        </w:rPr>
      </w:pPr>
    </w:p>
    <w:p w:rsidR="002E2297" w:rsidRPr="008647A2" w:rsidRDefault="002E2297" w:rsidP="002E2297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48"/>
      </w:tblGrid>
      <w:tr w:rsidR="00C2141D" w:rsidRPr="008647A2" w:rsidTr="002275C9">
        <w:trPr>
          <w:trHeight w:hRule="exact" w:val="10697"/>
        </w:trPr>
        <w:tc>
          <w:tcPr>
            <w:tcW w:w="8948" w:type="dxa"/>
            <w:shd w:val="clear" w:color="auto" w:fill="FFFFFF"/>
          </w:tcPr>
          <w:p w:rsidR="00C2141D" w:rsidRPr="008647A2" w:rsidRDefault="000A18E1" w:rsidP="00C2141D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sz w:val="26"/>
                <w:szCs w:val="26"/>
              </w:rPr>
              <w:t>10.12</w:t>
            </w:r>
            <w:r w:rsidR="00A12BDF">
              <w:rPr>
                <w:sz w:val="26"/>
                <w:szCs w:val="26"/>
              </w:rPr>
              <w:t>.2018</w:t>
            </w:r>
            <w:r w:rsidR="008E614B">
              <w:rPr>
                <w:sz w:val="26"/>
                <w:szCs w:val="26"/>
              </w:rPr>
              <w:t xml:space="preserve">                      </w:t>
            </w:r>
            <w:r w:rsidR="00C2141D" w:rsidRPr="008647A2">
              <w:rPr>
                <w:sz w:val="26"/>
                <w:szCs w:val="26"/>
              </w:rPr>
              <w:t xml:space="preserve">     </w:t>
            </w:r>
            <w:r w:rsidR="008E614B">
              <w:rPr>
                <w:sz w:val="26"/>
                <w:szCs w:val="26"/>
              </w:rPr>
              <w:t xml:space="preserve">                  </w:t>
            </w:r>
            <w:r w:rsidR="00C2141D" w:rsidRPr="008647A2">
              <w:rPr>
                <w:sz w:val="26"/>
                <w:szCs w:val="26"/>
              </w:rPr>
              <w:t xml:space="preserve">РЕШЕНИЕ        </w:t>
            </w:r>
            <w:r w:rsidR="008E614B">
              <w:rPr>
                <w:sz w:val="26"/>
                <w:szCs w:val="26"/>
              </w:rPr>
              <w:t xml:space="preserve">                            </w:t>
            </w:r>
            <w:r w:rsidR="00232504">
              <w:rPr>
                <w:sz w:val="26"/>
                <w:szCs w:val="26"/>
              </w:rPr>
              <w:t xml:space="preserve">    </w:t>
            </w:r>
            <w:r w:rsidR="00C2141D" w:rsidRPr="008647A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215</w:t>
            </w:r>
          </w:p>
          <w:p w:rsidR="000A18E1" w:rsidRDefault="00C2141D" w:rsidP="00C2141D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                           </w:t>
            </w:r>
          </w:p>
          <w:p w:rsidR="00C2141D" w:rsidRPr="008647A2" w:rsidRDefault="000A18E1" w:rsidP="000A18E1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                                       </w:t>
            </w:r>
            <w:r w:rsidR="00C2141D" w:rsidRPr="008647A2">
              <w:rPr>
                <w:rStyle w:val="21"/>
                <w:b w:val="0"/>
                <w:sz w:val="26"/>
                <w:szCs w:val="26"/>
              </w:rPr>
              <w:t>с.</w:t>
            </w:r>
            <w:r w:rsidR="00EE7557"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="00C2141D"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87"/>
            </w:tblGrid>
            <w:tr w:rsidR="00CF3B43" w:rsidRPr="00CF3B43" w:rsidTr="001A361C">
              <w:trPr>
                <w:trHeight w:val="2455"/>
              </w:trPr>
              <w:tc>
                <w:tcPr>
                  <w:tcW w:w="4487" w:type="dxa"/>
                </w:tcPr>
                <w:p w:rsidR="00CF3B43" w:rsidRPr="00CF3B43" w:rsidRDefault="00CF3B43" w:rsidP="00CF3B43">
                  <w:pPr>
                    <w:pStyle w:val="20"/>
                    <w:shd w:val="clear" w:color="auto" w:fill="auto"/>
                    <w:spacing w:after="0" w:line="281" w:lineRule="exact"/>
                    <w:jc w:val="both"/>
                    <w:rPr>
                      <w:rStyle w:val="21"/>
                      <w:b w:val="0"/>
                      <w:sz w:val="26"/>
                      <w:szCs w:val="26"/>
                    </w:rPr>
                  </w:pPr>
                  <w:r w:rsidRPr="00CF3B43">
                    <w:rPr>
                      <w:rStyle w:val="21"/>
                      <w:b w:val="0"/>
                      <w:sz w:val="26"/>
                      <w:szCs w:val="26"/>
                    </w:rPr>
                    <w:t xml:space="preserve">О внесении изменений в решение Совета депутатов от 10.12.2018 № 215 «О создании муниципального дорожного фонда  муниципального образования </w:t>
                  </w:r>
                  <w:r>
                    <w:rPr>
                      <w:rStyle w:val="21"/>
                      <w:b w:val="0"/>
                      <w:sz w:val="26"/>
                      <w:szCs w:val="26"/>
                    </w:rPr>
                    <w:t xml:space="preserve"> </w:t>
                  </w:r>
                  <w:r w:rsidRPr="00CF3B43">
                    <w:rPr>
                      <w:rStyle w:val="21"/>
                      <w:b w:val="0"/>
                      <w:sz w:val="26"/>
                      <w:szCs w:val="26"/>
                    </w:rPr>
                    <w:t>Аршановский сельсовет на 2018 год и на плановый период 2019 и 2020 годов»</w:t>
                  </w:r>
                </w:p>
              </w:tc>
            </w:tr>
          </w:tbl>
          <w:p w:rsidR="00C2141D" w:rsidRDefault="00C76F29" w:rsidP="00C76F29">
            <w:pPr>
              <w:pStyle w:val="20"/>
              <w:shd w:val="clear" w:color="auto" w:fill="auto"/>
              <w:spacing w:before="240" w:after="0" w:line="28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C2141D" w:rsidRPr="008647A2">
              <w:rPr>
                <w:sz w:val="26"/>
                <w:szCs w:val="26"/>
              </w:rPr>
              <w:t xml:space="preserve">В соответствии со статьей 179.4 Бюджетного кодекса Российской Федерации, на основании ст. 9 п.15 Устава муниципального образования Аршановский сельсовет, </w:t>
            </w:r>
            <w:r w:rsidR="000C2B4B" w:rsidRPr="009D0D96">
              <w:rPr>
                <w:sz w:val="26"/>
                <w:szCs w:val="26"/>
              </w:rPr>
              <w:t xml:space="preserve">Совет депутатов </w:t>
            </w:r>
            <w:r w:rsidR="000C2B4B">
              <w:rPr>
                <w:sz w:val="26"/>
                <w:szCs w:val="26"/>
              </w:rPr>
              <w:t>Аршановского сельсовета</w:t>
            </w:r>
            <w:r w:rsidR="000C2B4B" w:rsidRPr="009D0D96">
              <w:rPr>
                <w:sz w:val="26"/>
                <w:szCs w:val="26"/>
              </w:rPr>
              <w:t xml:space="preserve"> </w:t>
            </w:r>
            <w:r w:rsidR="00C2141D" w:rsidRPr="008647A2">
              <w:rPr>
                <w:sz w:val="26"/>
                <w:szCs w:val="26"/>
              </w:rPr>
              <w:t>решил:</w:t>
            </w:r>
          </w:p>
          <w:p w:rsidR="00A12BDF" w:rsidRPr="008647A2" w:rsidRDefault="00A12BDF" w:rsidP="00A12BDF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</w:p>
          <w:p w:rsidR="004D2E97" w:rsidRPr="002275C9" w:rsidRDefault="00CF3B43" w:rsidP="002275C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 w:rsidRPr="002275C9">
              <w:rPr>
                <w:sz w:val="26"/>
                <w:szCs w:val="26"/>
              </w:rPr>
              <w:t xml:space="preserve">Внести в решение Совета депутатов Аршановского сельсовета от 14.06.2018г. №187 </w:t>
            </w:r>
            <w:r w:rsidRPr="002275C9">
              <w:rPr>
                <w:rStyle w:val="21"/>
                <w:b w:val="0"/>
                <w:sz w:val="26"/>
                <w:szCs w:val="26"/>
              </w:rPr>
              <w:t>«О создании муниципального дорожного фонда  муниципального образования  Аршановский сельсовет на 2018 год и на плановый период 2019 и 2020 годов»</w:t>
            </w:r>
            <w:r w:rsidR="004D2E97" w:rsidRPr="002275C9">
              <w:rPr>
                <w:rStyle w:val="21"/>
                <w:b w:val="0"/>
                <w:sz w:val="26"/>
                <w:szCs w:val="26"/>
              </w:rPr>
              <w:t xml:space="preserve"> следующие изменения</w:t>
            </w:r>
            <w:r w:rsidR="002275C9">
              <w:rPr>
                <w:rStyle w:val="21"/>
                <w:b w:val="0"/>
                <w:sz w:val="26"/>
                <w:szCs w:val="26"/>
              </w:rPr>
              <w:t xml:space="preserve"> и дополнения</w:t>
            </w:r>
            <w:r w:rsidR="004D2E97" w:rsidRPr="002275C9">
              <w:rPr>
                <w:rStyle w:val="21"/>
                <w:b w:val="0"/>
                <w:sz w:val="26"/>
                <w:szCs w:val="26"/>
              </w:rPr>
              <w:t>:</w:t>
            </w:r>
          </w:p>
          <w:p w:rsidR="004D212E" w:rsidRPr="002275C9" w:rsidRDefault="004D212E" w:rsidP="002275C9">
            <w:pPr>
              <w:pStyle w:val="20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2275C9">
              <w:rPr>
                <w:sz w:val="26"/>
                <w:szCs w:val="26"/>
              </w:rPr>
              <w:t xml:space="preserve">        </w:t>
            </w:r>
            <w:r w:rsidR="00B32A16" w:rsidRPr="002275C9">
              <w:rPr>
                <w:sz w:val="26"/>
                <w:szCs w:val="26"/>
              </w:rPr>
              <w:t xml:space="preserve"> 1.1.</w:t>
            </w:r>
            <w:r w:rsidR="0013182B" w:rsidRPr="002275C9">
              <w:rPr>
                <w:sz w:val="26"/>
                <w:szCs w:val="26"/>
              </w:rPr>
              <w:t xml:space="preserve"> </w:t>
            </w:r>
            <w:r w:rsidR="001A361C" w:rsidRPr="002275C9">
              <w:rPr>
                <w:sz w:val="26"/>
                <w:szCs w:val="26"/>
              </w:rPr>
              <w:t>Подпункт 2 пункта 2 Порядка формирования и использования бюджетных ассигнований муниципального дорожного фонда МО Аршановский сельсовет</w:t>
            </w:r>
            <w:r w:rsidR="002275C9" w:rsidRPr="002275C9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2275C9" w:rsidRPr="002275C9" w:rsidRDefault="000A18E1" w:rsidP="002275C9">
            <w:pPr>
              <w:pStyle w:val="20"/>
              <w:shd w:val="clear" w:color="auto" w:fill="auto"/>
              <w:tabs>
                <w:tab w:val="left" w:pos="1090"/>
                <w:tab w:val="left" w:leader="underscore" w:pos="882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2275C9" w:rsidRPr="002275C9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="002275C9" w:rsidRPr="002275C9">
              <w:rPr>
                <w:sz w:val="26"/>
                <w:szCs w:val="26"/>
              </w:rPr>
              <w:t>иных поступлений, в том числе собственных поступлений в бюджет МО Аршановского сельсовета, утвержденных решением Совета депутатов</w:t>
            </w:r>
            <w:r w:rsidR="002275C9" w:rsidRPr="002275C9">
              <w:rPr>
                <w:rStyle w:val="21"/>
                <w:b w:val="0"/>
                <w:sz w:val="26"/>
                <w:szCs w:val="26"/>
              </w:rPr>
              <w:t xml:space="preserve"> о создании муниципального</w:t>
            </w:r>
            <w:r w:rsidR="002275C9" w:rsidRPr="002275C9"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  <w:t xml:space="preserve"> </w:t>
            </w:r>
            <w:r w:rsidR="002275C9" w:rsidRPr="002275C9">
              <w:rPr>
                <w:rStyle w:val="21"/>
                <w:b w:val="0"/>
                <w:sz w:val="26"/>
                <w:szCs w:val="26"/>
              </w:rPr>
              <w:t>дорожного фонда муниципального образования Аршановский сельсовет на 2018 года на плановый период 2019 и 2020 годов</w:t>
            </w:r>
            <w:r w:rsidR="002275C9" w:rsidRPr="002275C9">
              <w:rPr>
                <w:sz w:val="26"/>
                <w:szCs w:val="26"/>
              </w:rPr>
              <w:t>, предусматривающим создание дорожного фонда</w:t>
            </w:r>
            <w:proofErr w:type="gramStart"/>
            <w:r w:rsidR="002275C9" w:rsidRPr="002275C9">
              <w:rPr>
                <w:sz w:val="26"/>
                <w:szCs w:val="26"/>
              </w:rPr>
              <w:t>.».</w:t>
            </w:r>
            <w:proofErr w:type="gramEnd"/>
          </w:p>
          <w:p w:rsidR="002275C9" w:rsidRPr="002275C9" w:rsidRDefault="000A18E1" w:rsidP="002275C9">
            <w:pPr>
              <w:pStyle w:val="20"/>
              <w:shd w:val="clear" w:color="auto" w:fill="auto"/>
              <w:tabs>
                <w:tab w:val="left" w:pos="1090"/>
                <w:tab w:val="left" w:leader="underscore" w:pos="882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2275C9" w:rsidRPr="002275C9">
              <w:rPr>
                <w:sz w:val="26"/>
                <w:szCs w:val="26"/>
              </w:rPr>
              <w:t>2. Настоящее Решение вступает в силу со дня его официального опубликования (обнародования).</w:t>
            </w:r>
          </w:p>
          <w:p w:rsidR="00C2141D" w:rsidRPr="008647A2" w:rsidRDefault="00C2141D" w:rsidP="00E521A4">
            <w:pPr>
              <w:pStyle w:val="20"/>
              <w:shd w:val="clear" w:color="auto" w:fill="auto"/>
              <w:tabs>
                <w:tab w:val="left" w:pos="993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</w:p>
          <w:p w:rsidR="00C2141D" w:rsidRPr="008647A2" w:rsidRDefault="00C2141D" w:rsidP="000A18E1">
            <w:pPr>
              <w:pStyle w:val="20"/>
              <w:shd w:val="clear" w:color="auto" w:fill="auto"/>
              <w:tabs>
                <w:tab w:val="left" w:pos="911"/>
              </w:tabs>
              <w:spacing w:before="240" w:after="1080" w:line="284" w:lineRule="exact"/>
              <w:rPr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before="1080" w:after="0" w:line="240" w:lineRule="exact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Глава</w:t>
            </w:r>
          </w:p>
        </w:tc>
      </w:tr>
    </w:tbl>
    <w:p w:rsidR="00F0386A" w:rsidRPr="008647A2" w:rsidRDefault="00F0386A">
      <w:pPr>
        <w:rPr>
          <w:sz w:val="26"/>
          <w:szCs w:val="26"/>
        </w:rPr>
      </w:pPr>
    </w:p>
    <w:p w:rsidR="00C2141D" w:rsidRDefault="00C2141D">
      <w:pPr>
        <w:rPr>
          <w:rFonts w:ascii="Times New Roman" w:hAnsi="Times New Roman" w:cs="Times New Roman"/>
          <w:sz w:val="26"/>
          <w:szCs w:val="26"/>
        </w:rPr>
      </w:pPr>
      <w:r w:rsidRPr="008647A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8647A2">
        <w:rPr>
          <w:rFonts w:ascii="Times New Roman" w:hAnsi="Times New Roman" w:cs="Times New Roman"/>
          <w:sz w:val="26"/>
          <w:szCs w:val="26"/>
        </w:rPr>
        <w:t>сельсовета</w:t>
      </w:r>
      <w:r w:rsidR="008647A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Н.</w:t>
      </w:r>
      <w:proofErr w:type="gramEnd"/>
      <w:r w:rsidRPr="008647A2">
        <w:rPr>
          <w:rFonts w:ascii="Times New Roman" w:hAnsi="Times New Roman" w:cs="Times New Roman"/>
          <w:sz w:val="26"/>
          <w:szCs w:val="26"/>
        </w:rPr>
        <w:t>А.</w:t>
      </w:r>
      <w:r w:rsidR="00EE7557">
        <w:rPr>
          <w:rFonts w:ascii="Times New Roman" w:hAnsi="Times New Roman" w:cs="Times New Roman"/>
          <w:sz w:val="26"/>
          <w:szCs w:val="26"/>
        </w:rPr>
        <w:t xml:space="preserve"> </w:t>
      </w:r>
      <w:r w:rsidRPr="008647A2">
        <w:rPr>
          <w:rFonts w:ascii="Times New Roman" w:hAnsi="Times New Roman" w:cs="Times New Roman"/>
          <w:sz w:val="26"/>
          <w:szCs w:val="26"/>
        </w:rPr>
        <w:t>Танбаев</w:t>
      </w: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sectPr w:rsidR="008647A2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1D"/>
    <w:rsid w:val="000A18E1"/>
    <w:rsid w:val="000C2B4B"/>
    <w:rsid w:val="0013182B"/>
    <w:rsid w:val="001A361C"/>
    <w:rsid w:val="002275C9"/>
    <w:rsid w:val="00232504"/>
    <w:rsid w:val="0029105F"/>
    <w:rsid w:val="002E2297"/>
    <w:rsid w:val="0033018B"/>
    <w:rsid w:val="003A037F"/>
    <w:rsid w:val="003F01F5"/>
    <w:rsid w:val="00414F80"/>
    <w:rsid w:val="004D212E"/>
    <w:rsid w:val="004D2E97"/>
    <w:rsid w:val="005E104B"/>
    <w:rsid w:val="005F21D9"/>
    <w:rsid w:val="006844F6"/>
    <w:rsid w:val="006B60F6"/>
    <w:rsid w:val="006E57EA"/>
    <w:rsid w:val="0075331F"/>
    <w:rsid w:val="007659D2"/>
    <w:rsid w:val="007870E6"/>
    <w:rsid w:val="008560B1"/>
    <w:rsid w:val="008647A2"/>
    <w:rsid w:val="008E614B"/>
    <w:rsid w:val="00A12BDF"/>
    <w:rsid w:val="00AC1D80"/>
    <w:rsid w:val="00AC40C3"/>
    <w:rsid w:val="00B32A16"/>
    <w:rsid w:val="00BC6046"/>
    <w:rsid w:val="00BF1631"/>
    <w:rsid w:val="00C2141D"/>
    <w:rsid w:val="00C76F29"/>
    <w:rsid w:val="00C914B3"/>
    <w:rsid w:val="00CD32E9"/>
    <w:rsid w:val="00CF3B43"/>
    <w:rsid w:val="00E521A4"/>
    <w:rsid w:val="00EE7557"/>
    <w:rsid w:val="00F0386A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4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141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141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qFormat/>
    <w:rsid w:val="002E22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22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Нарылкова Оксана Васильевна</cp:lastModifiedBy>
  <cp:revision>31</cp:revision>
  <cp:lastPrinted>2018-12-13T04:11:00Z</cp:lastPrinted>
  <dcterms:created xsi:type="dcterms:W3CDTF">2017-03-02T01:21:00Z</dcterms:created>
  <dcterms:modified xsi:type="dcterms:W3CDTF">2018-12-18T02:32:00Z</dcterms:modified>
</cp:coreProperties>
</file>