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E2" w:rsidRPr="00A96FE2" w:rsidRDefault="00A96FE2" w:rsidP="00A96FE2">
      <w:pPr>
        <w:spacing w:after="0" w:line="240" w:lineRule="auto"/>
        <w:rPr>
          <w:rFonts w:ascii="Times New Roman" w:hAnsi="Times New Roman" w:cs="Times New Roman"/>
        </w:rPr>
      </w:pPr>
    </w:p>
    <w:p w:rsidR="00A96FE2" w:rsidRPr="00A96FE2" w:rsidRDefault="00A96FE2" w:rsidP="00A96FE2">
      <w:pPr>
        <w:pStyle w:val="1"/>
        <w:rPr>
          <w:b w:val="0"/>
          <w:szCs w:val="26"/>
        </w:rPr>
      </w:pPr>
      <w:r w:rsidRPr="00A96FE2">
        <w:rPr>
          <w:b w:val="0"/>
          <w:szCs w:val="26"/>
        </w:rPr>
        <w:t>Российская Федерация</w:t>
      </w:r>
    </w:p>
    <w:p w:rsidR="00A96FE2" w:rsidRPr="00A96FE2" w:rsidRDefault="00A96FE2" w:rsidP="00A96F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6FE2" w:rsidRPr="00A96FE2" w:rsidRDefault="00A96FE2" w:rsidP="00A96F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96FE2" w:rsidRPr="00A96FE2" w:rsidRDefault="00A96FE2" w:rsidP="00A96F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>Совет депутатов Аршановского сельсовета</w:t>
      </w:r>
    </w:p>
    <w:p w:rsidR="00A96FE2" w:rsidRPr="00A96FE2" w:rsidRDefault="00A96FE2" w:rsidP="00A96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>РЕШЕНИЕ</w:t>
      </w:r>
    </w:p>
    <w:p w:rsidR="00A96FE2" w:rsidRPr="00A96FE2" w:rsidRDefault="00A96FE2" w:rsidP="00A96FE2">
      <w:pPr>
        <w:pStyle w:val="ConsPlusNormal"/>
        <w:tabs>
          <w:tab w:val="left" w:pos="705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17.09.</w:t>
      </w:r>
      <w:r w:rsidRPr="00A96FE2">
        <w:rPr>
          <w:rFonts w:ascii="Times New Roman" w:hAnsi="Times New Roman" w:cs="Times New Roman"/>
          <w:sz w:val="26"/>
          <w:szCs w:val="26"/>
        </w:rPr>
        <w:t xml:space="preserve"> 2018  </w:t>
      </w:r>
      <w:r w:rsidRPr="00A96FE2">
        <w:rPr>
          <w:rFonts w:ascii="Times New Roman" w:hAnsi="Times New Roman" w:cs="Times New Roman"/>
          <w:sz w:val="26"/>
          <w:szCs w:val="26"/>
        </w:rPr>
        <w:tab/>
        <w:t xml:space="preserve">                       №  </w:t>
      </w:r>
      <w:r>
        <w:rPr>
          <w:rFonts w:ascii="Times New Roman" w:hAnsi="Times New Roman" w:cs="Times New Roman"/>
          <w:sz w:val="26"/>
          <w:szCs w:val="26"/>
        </w:rPr>
        <w:t>191</w:t>
      </w:r>
    </w:p>
    <w:p w:rsidR="00A96FE2" w:rsidRPr="00A96FE2" w:rsidRDefault="00A96FE2" w:rsidP="00A96FE2">
      <w:pPr>
        <w:pStyle w:val="ConsPlusNormal"/>
        <w:tabs>
          <w:tab w:val="left" w:pos="705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pStyle w:val="ConsPlusNormal"/>
        <w:tabs>
          <w:tab w:val="left" w:pos="705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pStyle w:val="ConsPlusNormal"/>
        <w:tabs>
          <w:tab w:val="left" w:pos="705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>с. Аршаново</w:t>
      </w:r>
    </w:p>
    <w:p w:rsidR="00A96FE2" w:rsidRPr="00A96FE2" w:rsidRDefault="00A96FE2" w:rsidP="00A96F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288" w:type="dxa"/>
        <w:tblLook w:val="01E0"/>
      </w:tblPr>
      <w:tblGrid>
        <w:gridCol w:w="5211"/>
        <w:gridCol w:w="6077"/>
      </w:tblGrid>
      <w:tr w:rsidR="00A96FE2" w:rsidRPr="00A96FE2" w:rsidTr="009D2F59">
        <w:trPr>
          <w:trHeight w:val="1679"/>
        </w:trPr>
        <w:tc>
          <w:tcPr>
            <w:tcW w:w="5211" w:type="dxa"/>
          </w:tcPr>
          <w:p w:rsidR="00A96FE2" w:rsidRPr="00A96FE2" w:rsidRDefault="00A96FE2" w:rsidP="00A9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FE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Генеральный план Аршановского сельсовета, утвержденные решением Совета депутатов Аршановского сельсовета от </w:t>
            </w:r>
            <w:r w:rsidRPr="00A96F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12.12.2012 г. № 53 </w:t>
            </w:r>
            <w:r w:rsidRPr="00A96F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6F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Генерального плана </w:t>
            </w:r>
            <w:r w:rsidRPr="00A96FE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A96F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Алтайского района Республики Хакасия»</w:t>
            </w:r>
            <w:r w:rsidRPr="00A96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A96FE2" w:rsidRPr="00A96FE2" w:rsidRDefault="00A96FE2" w:rsidP="00A96F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6FE2" w:rsidRPr="00A96FE2" w:rsidRDefault="00A96FE2" w:rsidP="00A96F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shd w:val="clear" w:color="auto" w:fill="FFFFFF"/>
        <w:spacing w:after="0" w:line="240" w:lineRule="auto"/>
        <w:ind w:firstLine="61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A96FE2">
        <w:rPr>
          <w:rFonts w:ascii="Times New Roman" w:hAnsi="Times New Roman" w:cs="Times New Roman"/>
          <w:sz w:val="26"/>
          <w:szCs w:val="26"/>
        </w:rPr>
        <w:t xml:space="preserve">Рассмотрев проект решения «О внесении изменений в Генеральный план Аршановского сельсовета Алтайского района Республики Хакасия», утвержденные решением Совета депутатов Аршановского сельсовета Алтайского района Республики Хакасия от </w:t>
      </w:r>
      <w:r w:rsidRPr="00A96FE2">
        <w:rPr>
          <w:rFonts w:ascii="Times New Roman" w:hAnsi="Times New Roman" w:cs="Times New Roman"/>
          <w:bCs/>
          <w:sz w:val="26"/>
          <w:szCs w:val="26"/>
        </w:rPr>
        <w:t xml:space="preserve">12.12.2012 г. № 53, </w:t>
      </w:r>
      <w:r w:rsidRPr="00A96FE2">
        <w:rPr>
          <w:rFonts w:ascii="Times New Roman" w:hAnsi="Times New Roman" w:cs="Times New Roman"/>
          <w:sz w:val="26"/>
          <w:szCs w:val="26"/>
        </w:rPr>
        <w:t>«</w:t>
      </w:r>
      <w:r w:rsidRPr="00A96FE2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Генерального плана </w:t>
      </w:r>
      <w:r w:rsidRPr="00A96FE2">
        <w:rPr>
          <w:rFonts w:ascii="Times New Roman" w:hAnsi="Times New Roman" w:cs="Times New Roman"/>
          <w:sz w:val="26"/>
          <w:szCs w:val="26"/>
        </w:rPr>
        <w:t>Аршановского</w:t>
      </w:r>
      <w:r w:rsidRPr="00A96FE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Pr="00A96FE2">
        <w:rPr>
          <w:rFonts w:ascii="Times New Roman" w:hAnsi="Times New Roman" w:cs="Times New Roman"/>
          <w:sz w:val="26"/>
          <w:szCs w:val="26"/>
        </w:rPr>
        <w:t>, заключение «Комиссии по внесению изменений в Генеральные планы и Правила землепользования и застройки поселений в составе Алтайского района Республики Хакасия»</w:t>
      </w:r>
      <w:r w:rsidRPr="00A96F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6FE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96F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6FE2">
        <w:rPr>
          <w:rFonts w:ascii="Times New Roman" w:hAnsi="Times New Roman" w:cs="Times New Roman"/>
          <w:sz w:val="26"/>
          <w:szCs w:val="26"/>
        </w:rPr>
        <w:t>результатах общественных обсуждений</w:t>
      </w:r>
      <w:r w:rsidRPr="00A96FE2">
        <w:rPr>
          <w:rFonts w:ascii="Times New Roman" w:hAnsi="Times New Roman" w:cs="Times New Roman"/>
        </w:rPr>
        <w:t xml:space="preserve"> </w:t>
      </w:r>
      <w:r w:rsidRPr="00A96FE2">
        <w:rPr>
          <w:rFonts w:ascii="Times New Roman" w:hAnsi="Times New Roman" w:cs="Times New Roman"/>
          <w:sz w:val="26"/>
          <w:szCs w:val="26"/>
        </w:rPr>
        <w:t>от 11.09.2018, протокол публичных слушаний от 03.09.2018,  руководствуясь ст.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96FE2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соглашением между органами местного самоуправления Алтайского района и органами местного самоуправления </w:t>
      </w:r>
      <w:r w:rsidRPr="00A96FE2">
        <w:rPr>
          <w:rFonts w:ascii="Times New Roman" w:hAnsi="Times New Roman" w:cs="Times New Roman"/>
          <w:sz w:val="26"/>
          <w:szCs w:val="26"/>
        </w:rPr>
        <w:t>Аршановского</w:t>
      </w:r>
      <w:r w:rsidRPr="00A96FE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 передаче осуществления части полномочий от 23.12.2016г. № 62, Уставом муниципального образования </w:t>
      </w:r>
      <w:r w:rsidRPr="00A96FE2">
        <w:rPr>
          <w:rFonts w:ascii="Times New Roman" w:hAnsi="Times New Roman" w:cs="Times New Roman"/>
          <w:sz w:val="26"/>
          <w:szCs w:val="26"/>
        </w:rPr>
        <w:t xml:space="preserve">Аршановский </w:t>
      </w:r>
      <w:r w:rsidRPr="00A96FE2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Pr="00A96FE2">
        <w:rPr>
          <w:rFonts w:ascii="Times New Roman" w:hAnsi="Times New Roman" w:cs="Times New Roman"/>
          <w:color w:val="000000"/>
          <w:spacing w:val="-1"/>
          <w:sz w:val="26"/>
          <w:szCs w:val="26"/>
        </w:rPr>
        <w:t>, Совет</w:t>
      </w:r>
      <w:proofErr w:type="gramEnd"/>
      <w:r w:rsidRPr="00A96FE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депутатов </w:t>
      </w:r>
      <w:bookmarkStart w:id="0" w:name="_GoBack"/>
      <w:bookmarkEnd w:id="0"/>
      <w:r w:rsidRPr="00A96FE2">
        <w:rPr>
          <w:rFonts w:ascii="Times New Roman" w:hAnsi="Times New Roman" w:cs="Times New Roman"/>
          <w:sz w:val="26"/>
          <w:szCs w:val="26"/>
        </w:rPr>
        <w:t>Аршановского</w:t>
      </w:r>
      <w:r w:rsidRPr="00A96FE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сельсовета</w:t>
      </w:r>
    </w:p>
    <w:p w:rsidR="00A96FE2" w:rsidRPr="00A96FE2" w:rsidRDefault="00A96FE2" w:rsidP="00A96FE2">
      <w:pPr>
        <w:shd w:val="clear" w:color="auto" w:fill="FFFFFF"/>
        <w:spacing w:after="0" w:line="240" w:lineRule="auto"/>
        <w:ind w:firstLine="614"/>
        <w:jc w:val="both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FE2" w:rsidRPr="00A96FE2" w:rsidRDefault="00A96FE2" w:rsidP="00A96FE2">
      <w:pPr>
        <w:shd w:val="clear" w:color="auto" w:fill="FFFFFF"/>
        <w:spacing w:after="0" w:line="240" w:lineRule="auto"/>
        <w:ind w:firstLine="614"/>
        <w:jc w:val="center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A96FE2">
        <w:rPr>
          <w:rFonts w:ascii="Times New Roman" w:hAnsi="Times New Roman" w:cs="Times New Roman"/>
          <w:color w:val="000000"/>
          <w:spacing w:val="-8"/>
          <w:sz w:val="26"/>
          <w:szCs w:val="26"/>
        </w:rPr>
        <w:t>РЕШИЛ:</w:t>
      </w:r>
    </w:p>
    <w:p w:rsidR="00A96FE2" w:rsidRPr="00A96FE2" w:rsidRDefault="00A96FE2" w:rsidP="00A96FE2">
      <w:pPr>
        <w:shd w:val="clear" w:color="auto" w:fill="FFFFFF"/>
        <w:spacing w:after="0" w:line="240" w:lineRule="auto"/>
        <w:ind w:firstLine="614"/>
        <w:jc w:val="center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614"/>
        <w:jc w:val="both"/>
        <w:rPr>
          <w:color w:val="000000"/>
          <w:sz w:val="26"/>
          <w:szCs w:val="26"/>
        </w:rPr>
      </w:pPr>
      <w:r w:rsidRPr="00A96FE2">
        <w:rPr>
          <w:sz w:val="26"/>
          <w:szCs w:val="26"/>
        </w:rPr>
        <w:t xml:space="preserve"> Внести в Генеральный план Аршановского сельсовета Алтайского района Республики Хакасия, утвержденные решением Совета депутатов Аршановского сельсовета от </w:t>
      </w:r>
      <w:r w:rsidRPr="00A96FE2">
        <w:rPr>
          <w:bCs/>
          <w:sz w:val="26"/>
          <w:szCs w:val="26"/>
        </w:rPr>
        <w:t>12.12.2012 г. № 53</w:t>
      </w:r>
      <w:r w:rsidRPr="00A96FE2">
        <w:rPr>
          <w:sz w:val="26"/>
          <w:szCs w:val="26"/>
        </w:rPr>
        <w:t xml:space="preserve"> «</w:t>
      </w:r>
      <w:r w:rsidRPr="00A96FE2">
        <w:rPr>
          <w:color w:val="000000"/>
          <w:sz w:val="26"/>
          <w:szCs w:val="26"/>
        </w:rPr>
        <w:t xml:space="preserve">Об утверждении Генерального плана </w:t>
      </w:r>
      <w:r w:rsidRPr="00A96FE2">
        <w:rPr>
          <w:sz w:val="26"/>
          <w:szCs w:val="26"/>
        </w:rPr>
        <w:t>Аршановского</w:t>
      </w:r>
      <w:r w:rsidRPr="00A96FE2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Pr="00A96FE2">
        <w:rPr>
          <w:sz w:val="26"/>
          <w:szCs w:val="26"/>
        </w:rPr>
        <w:t xml:space="preserve"> </w:t>
      </w:r>
      <w:r w:rsidRPr="00A96FE2">
        <w:rPr>
          <w:color w:val="000000"/>
          <w:sz w:val="26"/>
          <w:szCs w:val="26"/>
        </w:rPr>
        <w:t xml:space="preserve"> следующие изменения </w:t>
      </w:r>
      <w:proofErr w:type="gramStart"/>
      <w:r w:rsidRPr="00A96FE2">
        <w:rPr>
          <w:color w:val="000000"/>
          <w:sz w:val="26"/>
          <w:szCs w:val="26"/>
        </w:rPr>
        <w:t>согласно приложения</w:t>
      </w:r>
      <w:proofErr w:type="gramEnd"/>
      <w:r w:rsidRPr="00A96FE2">
        <w:rPr>
          <w:color w:val="000000"/>
          <w:sz w:val="26"/>
          <w:szCs w:val="26"/>
        </w:rPr>
        <w:t>.</w:t>
      </w:r>
    </w:p>
    <w:p w:rsidR="00A96FE2" w:rsidRPr="00A96FE2" w:rsidRDefault="00A96FE2" w:rsidP="00A96FE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 w:rsidRPr="00A96FE2">
        <w:rPr>
          <w:sz w:val="26"/>
          <w:szCs w:val="26"/>
        </w:rPr>
        <w:t>Карты Генерального плана Аршановского сельсовета Алтайского района Республики Хакасия» изложить в новой редакции  с учетом внесенных изменений (приложение 1).</w:t>
      </w:r>
    </w:p>
    <w:p w:rsidR="00A96FE2" w:rsidRPr="00A96FE2" w:rsidRDefault="00A96FE2" w:rsidP="00A96FE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 w:rsidRPr="00A96FE2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A96FE2" w:rsidRPr="00A96FE2" w:rsidRDefault="00A96FE2" w:rsidP="00A96FE2">
      <w:pPr>
        <w:pStyle w:val="ConsNormal"/>
        <w:widowControl/>
        <w:ind w:firstLine="851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96FE2" w:rsidRPr="00A96FE2" w:rsidRDefault="00A96FE2" w:rsidP="00A96FE2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A96FE2">
        <w:rPr>
          <w:rFonts w:ascii="Times New Roman" w:hAnsi="Times New Roman" w:cs="Times New Roman"/>
          <w:sz w:val="26"/>
          <w:szCs w:val="26"/>
        </w:rPr>
        <w:t xml:space="preserve">Глава Аршановского  </w:t>
      </w:r>
      <w:proofErr w:type="gramStart"/>
      <w:r w:rsidRPr="00A96FE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            Н.</w:t>
      </w:r>
      <w:proofErr w:type="gramEnd"/>
      <w:r w:rsidRPr="00A96FE2">
        <w:rPr>
          <w:rFonts w:ascii="Times New Roman" w:hAnsi="Times New Roman" w:cs="Times New Roman"/>
          <w:sz w:val="26"/>
          <w:szCs w:val="26"/>
        </w:rPr>
        <w:t>А. Танбаев</w:t>
      </w:r>
    </w:p>
    <w:p w:rsidR="006558B7" w:rsidRDefault="006558B7" w:rsidP="00A96FE2">
      <w:pPr>
        <w:spacing w:after="0" w:line="240" w:lineRule="auto"/>
        <w:rPr>
          <w:rFonts w:ascii="Times New Roman" w:hAnsi="Times New Roman" w:cs="Times New Roman"/>
        </w:rPr>
        <w:sectPr w:rsidR="006558B7" w:rsidSect="00A96FE2">
          <w:pgSz w:w="11906" w:h="16838"/>
          <w:pgMar w:top="709" w:right="709" w:bottom="568" w:left="1559" w:header="708" w:footer="708" w:gutter="0"/>
          <w:cols w:space="708"/>
          <w:docGrid w:linePitch="360"/>
        </w:sectPr>
      </w:pPr>
    </w:p>
    <w:p w:rsidR="006558B7" w:rsidRPr="008A4B8B" w:rsidRDefault="006558B7" w:rsidP="006558B7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t>Решению</w:t>
      </w:r>
    </w:p>
    <w:p w:rsidR="006558B7" w:rsidRDefault="006558B7" w:rsidP="006558B7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</w:p>
    <w:p w:rsidR="006558B7" w:rsidRPr="008A4B8B" w:rsidRDefault="006558B7" w:rsidP="006558B7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Аршановского сельсовета</w:t>
      </w:r>
    </w:p>
    <w:p w:rsidR="006558B7" w:rsidRPr="00857E4A" w:rsidRDefault="006558B7" w:rsidP="006558B7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191 </w:t>
      </w:r>
      <w:r w:rsidRPr="008A4B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17.09.2018</w:t>
      </w:r>
    </w:p>
    <w:p w:rsidR="006558B7" w:rsidRDefault="006558B7" w:rsidP="00655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857E4A">
        <w:rPr>
          <w:rFonts w:ascii="Times New Roman" w:hAnsi="Times New Roman" w:cs="Times New Roman"/>
          <w:b/>
          <w:sz w:val="26"/>
          <w:szCs w:val="26"/>
        </w:rPr>
        <w:t>несени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857E4A">
        <w:rPr>
          <w:rFonts w:ascii="Times New Roman" w:hAnsi="Times New Roman" w:cs="Times New Roman"/>
          <w:b/>
          <w:sz w:val="26"/>
          <w:szCs w:val="26"/>
        </w:rPr>
        <w:t>изменений</w:t>
      </w:r>
    </w:p>
    <w:p w:rsidR="006558B7" w:rsidRPr="00857E4A" w:rsidRDefault="006558B7" w:rsidP="00655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8B7" w:rsidRDefault="006558B7" w:rsidP="006558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C24">
        <w:rPr>
          <w:rFonts w:ascii="Times New Roman" w:hAnsi="Times New Roman" w:cs="Times New Roman"/>
          <w:sz w:val="26"/>
          <w:szCs w:val="26"/>
        </w:rPr>
        <w:t xml:space="preserve">в Генеральный план утвержденный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Pr="00390C24">
        <w:rPr>
          <w:rFonts w:ascii="Times New Roman" w:hAnsi="Times New Roman" w:cs="Times New Roman"/>
          <w:sz w:val="26"/>
          <w:szCs w:val="26"/>
        </w:rPr>
        <w:t xml:space="preserve">сельсовета от 12.12.2012 г. № </w:t>
      </w:r>
      <w:r>
        <w:rPr>
          <w:rFonts w:ascii="Times New Roman" w:hAnsi="Times New Roman" w:cs="Times New Roman"/>
          <w:sz w:val="26"/>
          <w:szCs w:val="26"/>
        </w:rPr>
        <w:t xml:space="preserve">53 </w:t>
      </w:r>
      <w:r w:rsidRPr="00390C24">
        <w:rPr>
          <w:rFonts w:ascii="Times New Roman" w:hAnsi="Times New Roman" w:cs="Times New Roman"/>
          <w:sz w:val="26"/>
          <w:szCs w:val="26"/>
        </w:rPr>
        <w:t xml:space="preserve">и 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Pr="00390C24">
        <w:rPr>
          <w:rFonts w:ascii="Times New Roman" w:hAnsi="Times New Roman" w:cs="Times New Roman"/>
          <w:sz w:val="26"/>
          <w:szCs w:val="26"/>
        </w:rPr>
        <w:t xml:space="preserve">сельсовета утвержденный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390C24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C2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>
        <w:rPr>
          <w:rFonts w:ascii="Times New Roman" w:hAnsi="Times New Roman" w:cs="Times New Roman"/>
          <w:sz w:val="26"/>
          <w:szCs w:val="26"/>
        </w:rPr>
        <w:t>58</w:t>
      </w:r>
    </w:p>
    <w:tbl>
      <w:tblPr>
        <w:tblStyle w:val="a4"/>
        <w:tblW w:w="14714" w:type="dxa"/>
        <w:tblInd w:w="-147" w:type="dxa"/>
        <w:tblLook w:val="04A0"/>
      </w:tblPr>
      <w:tblGrid>
        <w:gridCol w:w="488"/>
        <w:gridCol w:w="4727"/>
        <w:gridCol w:w="2270"/>
        <w:gridCol w:w="7229"/>
      </w:tblGrid>
      <w:tr w:rsidR="006558B7" w:rsidTr="000605FA">
        <w:trPr>
          <w:trHeight w:val="1082"/>
        </w:trPr>
        <w:tc>
          <w:tcPr>
            <w:tcW w:w="488" w:type="dxa"/>
            <w:tcBorders>
              <w:bottom w:val="nil"/>
            </w:tcBorders>
          </w:tcPr>
          <w:p w:rsidR="006558B7" w:rsidRDefault="006558B7" w:rsidP="00060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58B7" w:rsidRPr="00DE49BE" w:rsidRDefault="006558B7" w:rsidP="0006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26" w:type="dxa"/>
            <w:gridSpan w:val="3"/>
          </w:tcPr>
          <w:p w:rsidR="006558B7" w:rsidRPr="003627ED" w:rsidRDefault="006558B7" w:rsidP="0006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территориальной зоны СХУ – сельскохозяйственные угодья на территориальную зону П</w:t>
            </w:r>
            <w:proofErr w:type="gramStart"/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AD6259">
              <w:rPr>
                <w:rFonts w:ascii="Times New Roman" w:hAnsi="Times New Roman" w:cs="Times New Roman"/>
                <w:sz w:val="26"/>
                <w:szCs w:val="26"/>
              </w:rPr>
              <w:t xml:space="preserve"> – зона производственных объектов 1 класса (санитарно-защитная зона 1000 м и более) в целях использования недрами с целью разведки и добычи каменного угля на участке </w:t>
            </w:r>
            <w:proofErr w:type="spellStart"/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Бейский-Западный</w:t>
            </w:r>
            <w:proofErr w:type="spellEnd"/>
            <w:r w:rsidRPr="00AD6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AD6259">
              <w:rPr>
                <w:rFonts w:ascii="Times New Roman" w:hAnsi="Times New Roman" w:cs="Times New Roman"/>
                <w:sz w:val="26"/>
                <w:szCs w:val="26"/>
              </w:rPr>
              <w:t xml:space="preserve"> каменноугольного месторождения в Республике Хакасия.</w:t>
            </w:r>
          </w:p>
        </w:tc>
      </w:tr>
      <w:tr w:rsidR="006558B7" w:rsidTr="000605FA">
        <w:trPr>
          <w:trHeight w:val="701"/>
        </w:trPr>
        <w:tc>
          <w:tcPr>
            <w:tcW w:w="488" w:type="dxa"/>
            <w:tcBorders>
              <w:top w:val="nil"/>
              <w:bottom w:val="nil"/>
            </w:tcBorders>
          </w:tcPr>
          <w:p w:rsidR="006558B7" w:rsidRDefault="006558B7" w:rsidP="000605FA"/>
        </w:tc>
        <w:tc>
          <w:tcPr>
            <w:tcW w:w="6997" w:type="dxa"/>
            <w:gridSpan w:val="2"/>
            <w:tcBorders>
              <w:bottom w:val="nil"/>
            </w:tcBorders>
          </w:tcPr>
          <w:p w:rsidR="006558B7" w:rsidRDefault="006558B7" w:rsidP="000605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422910</wp:posOffset>
                  </wp:positionV>
                  <wp:extent cx="2971800" cy="3347720"/>
                  <wp:effectExtent l="0" t="0" r="0" b="5080"/>
                  <wp:wrapSquare wrapText="bothSides"/>
                  <wp:docPr id="1" name="Рисунок 5" descr="D:\ПАПКА Н\КОМИССИЯ по внес изм\2018 год\Комиссия изменения ГП\08 Бяр Арш Из Оч Подс\ПОСТАНОВЛЕНИЯ\Аршаново\схемаjpg_Page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ПКА Н\КОМИССИЯ по внес изм\2018 год\Комиссия изменения ГП\08 Бяр Арш Из Оч Подс\ПОСТАНОВЛЕНИЯ\Аршаново\схемаjpg_Page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3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</w:t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существующая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229" w:type="dxa"/>
            <w:tcBorders>
              <w:bottom w:val="nil"/>
            </w:tcBorders>
          </w:tcPr>
          <w:p w:rsidR="006558B7" w:rsidRPr="003627ED" w:rsidRDefault="006558B7" w:rsidP="00060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</w:t>
            </w:r>
          </w:p>
          <w:p w:rsidR="006558B7" w:rsidRDefault="006558B7" w:rsidP="000605FA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231775</wp:posOffset>
                  </wp:positionV>
                  <wp:extent cx="3151505" cy="3308985"/>
                  <wp:effectExtent l="0" t="0" r="0" b="5715"/>
                  <wp:wrapSquare wrapText="bothSides"/>
                  <wp:docPr id="2" name="Рисунок 4" descr="D:\ПАПКА Н\0 КОМИССИЯ по внес изм\2018 год\Комиссия изменения ГП\08 Бяр Арш Из Оч Подс\ПОСТАНОВЛЕНИЯ\Аршаново\схема 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ПКА Н\0 КОМИССИЯ по внес изм\2018 год\Комиссия изменения ГП\08 Бяр Арш Из Оч Подс\ПОСТАНОВЛЕНИЯ\Аршаново\схема 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330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>(после внесения изменений)</w:t>
            </w:r>
          </w:p>
        </w:tc>
      </w:tr>
      <w:tr w:rsidR="006558B7" w:rsidTr="000605FA">
        <w:trPr>
          <w:trHeight w:val="80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6558B7" w:rsidRDefault="006558B7" w:rsidP="000605FA"/>
        </w:tc>
        <w:tc>
          <w:tcPr>
            <w:tcW w:w="6997" w:type="dxa"/>
            <w:gridSpan w:val="2"/>
            <w:tcBorders>
              <w:top w:val="nil"/>
            </w:tcBorders>
          </w:tcPr>
          <w:p w:rsidR="006558B7" w:rsidRDefault="006558B7" w:rsidP="000605FA"/>
        </w:tc>
        <w:tc>
          <w:tcPr>
            <w:tcW w:w="7229" w:type="dxa"/>
            <w:tcBorders>
              <w:top w:val="nil"/>
            </w:tcBorders>
          </w:tcPr>
          <w:p w:rsidR="006558B7" w:rsidRDefault="006558B7" w:rsidP="000605FA"/>
        </w:tc>
      </w:tr>
      <w:tr w:rsidR="006558B7" w:rsidTr="000605FA">
        <w:trPr>
          <w:trHeight w:val="843"/>
        </w:trPr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6558B7" w:rsidRDefault="006558B7" w:rsidP="000605FA"/>
        </w:tc>
        <w:tc>
          <w:tcPr>
            <w:tcW w:w="14226" w:type="dxa"/>
            <w:gridSpan w:val="3"/>
            <w:tcBorders>
              <w:bottom w:val="single" w:sz="4" w:space="0" w:color="auto"/>
            </w:tcBorders>
          </w:tcPr>
          <w:p w:rsidR="006558B7" w:rsidRDefault="006558B7" w:rsidP="000605F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558B7" w:rsidRPr="00CD4A89" w:rsidRDefault="006558B7" w:rsidP="000605F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D4A8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Условные обозначения</w:t>
            </w:r>
          </w:p>
        </w:tc>
      </w:tr>
      <w:tr w:rsidR="006558B7" w:rsidTr="000605FA">
        <w:trPr>
          <w:trHeight w:val="6938"/>
        </w:trPr>
        <w:tc>
          <w:tcPr>
            <w:tcW w:w="488" w:type="dxa"/>
            <w:tcBorders>
              <w:top w:val="nil"/>
            </w:tcBorders>
          </w:tcPr>
          <w:p w:rsidR="006558B7" w:rsidRDefault="006558B7" w:rsidP="000605FA"/>
        </w:tc>
        <w:tc>
          <w:tcPr>
            <w:tcW w:w="4727" w:type="dxa"/>
            <w:tcBorders>
              <w:right w:val="nil"/>
            </w:tcBorders>
          </w:tcPr>
          <w:p w:rsidR="006558B7" w:rsidRDefault="006558B7" w:rsidP="000605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407035</wp:posOffset>
                  </wp:positionV>
                  <wp:extent cx="2486025" cy="2712720"/>
                  <wp:effectExtent l="0" t="0" r="9525" b="0"/>
                  <wp:wrapTight wrapText="bothSides">
                    <wp:wrapPolygon edited="0">
                      <wp:start x="0" y="0"/>
                      <wp:lineTo x="0" y="21388"/>
                      <wp:lineTo x="21517" y="21388"/>
                      <wp:lineTo x="21517" y="0"/>
                      <wp:lineTo x="0" y="0"/>
                    </wp:wrapPolygon>
                  </wp:wrapTight>
                  <wp:docPr id="3" name="Рисунок 19" descr="K:\ГП 04,2018\изм №2     15.05.2018\у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ГП 04,2018\изм №2     15.05.2018\у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9" w:type="dxa"/>
            <w:gridSpan w:val="2"/>
            <w:tcBorders>
              <w:left w:val="nil"/>
            </w:tcBorders>
          </w:tcPr>
          <w:p w:rsidR="006558B7" w:rsidRDefault="006558B7" w:rsidP="000605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359410</wp:posOffset>
                  </wp:positionV>
                  <wp:extent cx="2531745" cy="2952750"/>
                  <wp:effectExtent l="0" t="0" r="1905" b="0"/>
                  <wp:wrapTight wrapText="bothSides">
                    <wp:wrapPolygon edited="0">
                      <wp:start x="0" y="0"/>
                      <wp:lineTo x="0" y="21461"/>
                      <wp:lineTo x="21454" y="21461"/>
                      <wp:lineTo x="21454" y="0"/>
                      <wp:lineTo x="0" y="0"/>
                    </wp:wrapPolygon>
                  </wp:wrapTight>
                  <wp:docPr id="6" name="Рисунок 20" descr="K:\ГП 04,2018\изм №2     15.05.2018\уо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:\ГП 04,2018\изм №2     15.05.2018\уо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58B7" w:rsidRDefault="006558B7" w:rsidP="006558B7"/>
    <w:p w:rsidR="006558B7" w:rsidRPr="00AB3BAF" w:rsidRDefault="006558B7" w:rsidP="006558B7">
      <w:pPr>
        <w:rPr>
          <w:rFonts w:ascii="Times New Roman" w:hAnsi="Times New Roman" w:cs="Times New Roman"/>
          <w:sz w:val="26"/>
          <w:szCs w:val="26"/>
        </w:rPr>
      </w:pPr>
      <w:r w:rsidRPr="00AB3BAF">
        <w:rPr>
          <w:rFonts w:ascii="Times New Roman" w:hAnsi="Times New Roman" w:cs="Times New Roman"/>
          <w:sz w:val="26"/>
          <w:szCs w:val="26"/>
        </w:rPr>
        <w:t xml:space="preserve">Изменения внести во все карты Генерального плана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AB3BA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82203" w:rsidRPr="00A96FE2" w:rsidRDefault="00682203" w:rsidP="00A96FE2">
      <w:pPr>
        <w:spacing w:after="0" w:line="240" w:lineRule="auto"/>
        <w:rPr>
          <w:rFonts w:ascii="Times New Roman" w:hAnsi="Times New Roman" w:cs="Times New Roman"/>
        </w:rPr>
      </w:pPr>
    </w:p>
    <w:sectPr w:rsidR="00682203" w:rsidRPr="00A96FE2" w:rsidSect="00160A0C">
      <w:pgSz w:w="16838" w:h="11906" w:orient="landscape"/>
      <w:pgMar w:top="1134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FE2"/>
    <w:rsid w:val="0051232A"/>
    <w:rsid w:val="006558B7"/>
    <w:rsid w:val="00682203"/>
    <w:rsid w:val="00A9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6F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6FE2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rsid w:val="00A96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96F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96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55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2687</Characters>
  <Application>Microsoft Office Word</Application>
  <DocSecurity>0</DocSecurity>
  <Lines>22</Lines>
  <Paragraphs>6</Paragraphs>
  <ScaleCrop>false</ScaleCrop>
  <Company>МО Аршановский сельсовет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2018-09-20T08:21:00Z</dcterms:created>
  <dcterms:modified xsi:type="dcterms:W3CDTF">2018-09-24T06:54:00Z</dcterms:modified>
</cp:coreProperties>
</file>