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60" w:rsidRPr="00E641DE" w:rsidRDefault="00723160" w:rsidP="00723160">
      <w:pPr>
        <w:pStyle w:val="a3"/>
        <w:rPr>
          <w:b/>
        </w:rPr>
      </w:pPr>
      <w:r w:rsidRPr="00E641DE">
        <w:rPr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60" w:rsidRPr="00E641DE" w:rsidRDefault="00723160" w:rsidP="00723160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Российская Федерация</w:t>
      </w:r>
    </w:p>
    <w:p w:rsidR="00723160" w:rsidRPr="00E641DE" w:rsidRDefault="00723160" w:rsidP="00723160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Республика Хакасия</w:t>
      </w:r>
    </w:p>
    <w:p w:rsidR="00723160" w:rsidRPr="00E641DE" w:rsidRDefault="00723160" w:rsidP="00723160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 xml:space="preserve">Совет депутатов </w:t>
      </w:r>
    </w:p>
    <w:p w:rsidR="00723160" w:rsidRPr="00E641DE" w:rsidRDefault="00723160" w:rsidP="00723160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Аршановского сельсовета</w:t>
      </w:r>
    </w:p>
    <w:p w:rsidR="00723160" w:rsidRPr="00E641DE" w:rsidRDefault="00723160" w:rsidP="00723160">
      <w:pPr>
        <w:pStyle w:val="a3"/>
        <w:rPr>
          <w:b/>
          <w:sz w:val="26"/>
          <w:szCs w:val="26"/>
        </w:rPr>
      </w:pPr>
      <w:r w:rsidRPr="00E641DE">
        <w:rPr>
          <w:sz w:val="26"/>
          <w:szCs w:val="26"/>
        </w:rPr>
        <w:t>Алтайского района Республики Хакасия</w:t>
      </w:r>
    </w:p>
    <w:p w:rsidR="00723160" w:rsidRPr="00E641DE" w:rsidRDefault="00723160" w:rsidP="00723160">
      <w:pPr>
        <w:pStyle w:val="a3"/>
        <w:spacing w:line="360" w:lineRule="auto"/>
        <w:jc w:val="left"/>
        <w:rPr>
          <w:sz w:val="26"/>
          <w:szCs w:val="26"/>
        </w:rPr>
      </w:pPr>
    </w:p>
    <w:p w:rsidR="00723160" w:rsidRPr="00E641DE" w:rsidRDefault="00723160" w:rsidP="00723160">
      <w:pPr>
        <w:pStyle w:val="a3"/>
        <w:rPr>
          <w:sz w:val="26"/>
          <w:szCs w:val="26"/>
        </w:rPr>
      </w:pPr>
      <w:r w:rsidRPr="00E641DE">
        <w:rPr>
          <w:sz w:val="26"/>
          <w:szCs w:val="26"/>
        </w:rPr>
        <w:t>РЕШЕНИЕ</w:t>
      </w:r>
    </w:p>
    <w:p w:rsidR="00723160" w:rsidRPr="00E641DE" w:rsidRDefault="00723160" w:rsidP="00723160">
      <w:pPr>
        <w:pStyle w:val="a3"/>
        <w:tabs>
          <w:tab w:val="left" w:pos="567"/>
        </w:tabs>
        <w:jc w:val="both"/>
        <w:rPr>
          <w:b/>
          <w:sz w:val="26"/>
          <w:szCs w:val="26"/>
        </w:rPr>
      </w:pPr>
    </w:p>
    <w:p w:rsidR="00723160" w:rsidRPr="00E641DE" w:rsidRDefault="00E119D8" w:rsidP="00723160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>13.08.2014г</w:t>
      </w:r>
      <w:r w:rsidR="00723160" w:rsidRPr="00E641DE">
        <w:rPr>
          <w:sz w:val="26"/>
          <w:szCs w:val="26"/>
        </w:rPr>
        <w:t>.                                     с. Аршаново</w:t>
      </w:r>
      <w:r w:rsidR="00723160" w:rsidRPr="00E641DE">
        <w:rPr>
          <w:sz w:val="26"/>
          <w:szCs w:val="26"/>
        </w:rPr>
        <w:tab/>
        <w:t xml:space="preserve">                                     №</w:t>
      </w:r>
      <w:r w:rsidR="00723160">
        <w:rPr>
          <w:sz w:val="26"/>
          <w:szCs w:val="26"/>
        </w:rPr>
        <w:t xml:space="preserve"> 35</w:t>
      </w:r>
    </w:p>
    <w:p w:rsidR="00723160" w:rsidRPr="00E641DE" w:rsidRDefault="00723160" w:rsidP="00723160">
      <w:pPr>
        <w:pStyle w:val="1"/>
        <w:ind w:left="0" w:right="0"/>
        <w:jc w:val="lef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</w:tblGrid>
      <w:tr w:rsidR="00E119D8" w:rsidRPr="00E119D8" w:rsidTr="00B216AE">
        <w:trPr>
          <w:trHeight w:val="1330"/>
        </w:trPr>
        <w:tc>
          <w:tcPr>
            <w:tcW w:w="3607" w:type="dxa"/>
          </w:tcPr>
          <w:p w:rsidR="00E119D8" w:rsidRPr="00E119D8" w:rsidRDefault="00E119D8" w:rsidP="00B21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бюджетном устройстве, бюджетном процессе и 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нсовом контроле в администрации Аршановского</w:t>
            </w: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E119D8" w:rsidRPr="00E119D8" w:rsidRDefault="00E119D8" w:rsidP="00B21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3160" w:rsidRPr="00E119D8" w:rsidRDefault="00723160" w:rsidP="00723160">
      <w:pPr>
        <w:pStyle w:val="1"/>
        <w:ind w:left="0" w:right="0"/>
        <w:jc w:val="left"/>
        <w:rPr>
          <w:sz w:val="26"/>
          <w:szCs w:val="26"/>
        </w:rPr>
      </w:pPr>
    </w:p>
    <w:p w:rsidR="00723160" w:rsidRPr="00E119D8" w:rsidRDefault="00E119D8" w:rsidP="00723160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E119D8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hyperlink r:id="rId5" w:history="1">
        <w:r w:rsidRPr="007C792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7C792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history="1">
        <w:r w:rsidRPr="007C792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7C792F">
        <w:rPr>
          <w:rFonts w:ascii="Times New Roman" w:hAnsi="Times New Roman" w:cs="Times New Roman"/>
          <w:sz w:val="26"/>
          <w:szCs w:val="26"/>
        </w:rPr>
        <w:t xml:space="preserve"> </w:t>
      </w:r>
      <w:r w:rsidRPr="00E119D8">
        <w:rPr>
          <w:rFonts w:ascii="Times New Roman" w:hAnsi="Times New Roman" w:cs="Times New Roman"/>
          <w:sz w:val="26"/>
          <w:szCs w:val="26"/>
        </w:rPr>
        <w:t xml:space="preserve">Республики Хакасия от 7 декабря 2007 года № 93-ЗРХ «О бюджетном процессе и межбюджетных отношениях в Республике Хакасия», </w:t>
      </w:r>
      <w:r w:rsidR="00723160" w:rsidRPr="00E119D8">
        <w:rPr>
          <w:rFonts w:ascii="Times New Roman" w:hAnsi="Times New Roman" w:cs="Times New Roman"/>
          <w:sz w:val="26"/>
          <w:szCs w:val="26"/>
        </w:rPr>
        <w:t xml:space="preserve"> руководствуясь статьей  29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723160" w:rsidRPr="00E641DE" w:rsidRDefault="00723160" w:rsidP="00723160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723160" w:rsidRPr="00E641DE" w:rsidRDefault="00723160" w:rsidP="00723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19D8" w:rsidRPr="00E119D8">
        <w:rPr>
          <w:rFonts w:ascii="Times New Roman" w:hAnsi="Times New Roman" w:cs="Times New Roman"/>
          <w:sz w:val="26"/>
          <w:szCs w:val="26"/>
        </w:rPr>
        <w:t>Положени</w:t>
      </w:r>
      <w:r w:rsidR="00E119D8">
        <w:rPr>
          <w:rFonts w:ascii="Times New Roman" w:hAnsi="Times New Roman" w:cs="Times New Roman"/>
          <w:sz w:val="26"/>
          <w:szCs w:val="26"/>
        </w:rPr>
        <w:t>е</w:t>
      </w:r>
      <w:r w:rsidR="00E119D8" w:rsidRPr="00E119D8">
        <w:rPr>
          <w:rFonts w:ascii="Times New Roman" w:hAnsi="Times New Roman" w:cs="Times New Roman"/>
          <w:sz w:val="26"/>
          <w:szCs w:val="26"/>
        </w:rPr>
        <w:t xml:space="preserve"> о бюджетном устройстве, бюджетном процессе и финансовом контроле в администрации </w:t>
      </w:r>
      <w:r w:rsidR="00E119D8">
        <w:rPr>
          <w:rFonts w:ascii="Times New Roman" w:hAnsi="Times New Roman" w:cs="Times New Roman"/>
          <w:sz w:val="26"/>
          <w:szCs w:val="26"/>
        </w:rPr>
        <w:t>Аршановского</w:t>
      </w:r>
      <w:r w:rsidR="00E119D8" w:rsidRPr="00E11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119D8" w:rsidRPr="00E641DE">
        <w:rPr>
          <w:rFonts w:ascii="Times New Roman" w:hAnsi="Times New Roman" w:cs="Times New Roman"/>
          <w:sz w:val="26"/>
          <w:szCs w:val="26"/>
        </w:rPr>
        <w:t xml:space="preserve"> </w:t>
      </w:r>
      <w:r w:rsidRPr="00E641D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23160" w:rsidRPr="00E119D8" w:rsidRDefault="00723160" w:rsidP="00723160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 xml:space="preserve">2.Признать утратившим силу решение Совета депутатов </w:t>
      </w:r>
      <w:r w:rsidR="00E119D8"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Хакасия от 30.05.2012 № </w:t>
      </w:r>
      <w:r w:rsidR="00E119D8" w:rsidRPr="00E119D8">
        <w:rPr>
          <w:rFonts w:ascii="Times New Roman" w:hAnsi="Times New Roman" w:cs="Times New Roman"/>
          <w:sz w:val="26"/>
          <w:szCs w:val="26"/>
        </w:rPr>
        <w:t xml:space="preserve">17 </w:t>
      </w:r>
      <w:r w:rsidRPr="00E11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E119D8" w:rsidRPr="00E119D8">
        <w:rPr>
          <w:rFonts w:ascii="Times New Roman" w:hAnsi="Times New Roman" w:cs="Times New Roman"/>
          <w:sz w:val="26"/>
          <w:szCs w:val="26"/>
        </w:rPr>
        <w:t>Об утверждении Положения о бюджетном процессе в  Аршановском сельсовете</w:t>
      </w:r>
      <w:r w:rsidRPr="00E119D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119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19D8" w:rsidRPr="00E119D8" w:rsidRDefault="00E119D8" w:rsidP="00E119D8">
      <w:pPr>
        <w:jc w:val="both"/>
        <w:rPr>
          <w:rFonts w:ascii="Times New Roman" w:hAnsi="Times New Roman" w:cs="Times New Roman"/>
          <w:sz w:val="26"/>
          <w:szCs w:val="26"/>
        </w:rPr>
      </w:pPr>
      <w:r w:rsidRPr="00E119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3160" w:rsidRPr="00E119D8">
        <w:rPr>
          <w:rFonts w:ascii="Times New Roman" w:hAnsi="Times New Roman" w:cs="Times New Roman"/>
          <w:sz w:val="26"/>
          <w:szCs w:val="26"/>
        </w:rPr>
        <w:t xml:space="preserve">3. </w:t>
      </w:r>
      <w:r w:rsidRPr="00E119D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E119D8" w:rsidRPr="00F57CB2" w:rsidRDefault="00E119D8" w:rsidP="00E119D8">
      <w:pPr>
        <w:jc w:val="both"/>
        <w:rPr>
          <w:sz w:val="26"/>
          <w:szCs w:val="26"/>
        </w:rPr>
      </w:pPr>
      <w:r w:rsidRPr="00F57CB2">
        <w:rPr>
          <w:sz w:val="26"/>
          <w:szCs w:val="26"/>
        </w:rPr>
        <w:t xml:space="preserve">  </w:t>
      </w:r>
    </w:p>
    <w:p w:rsidR="00723160" w:rsidRPr="00E119D8" w:rsidRDefault="00723160" w:rsidP="00E119D8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41DE">
        <w:rPr>
          <w:rFonts w:ascii="Times New Roman" w:hAnsi="Times New Roman"/>
          <w:sz w:val="26"/>
          <w:szCs w:val="26"/>
        </w:rPr>
        <w:t>.</w:t>
      </w:r>
    </w:p>
    <w:p w:rsidR="00723160" w:rsidRPr="00E641DE" w:rsidRDefault="00723160" w:rsidP="0072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160" w:rsidRPr="00E641DE" w:rsidRDefault="00E119D8" w:rsidP="00723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23160" w:rsidRPr="00E641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23160" w:rsidRPr="00E641D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23160" w:rsidRPr="00E641DE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723160" w:rsidRPr="007871BF" w:rsidRDefault="00723160" w:rsidP="00723160">
      <w:pPr>
        <w:jc w:val="both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23160" w:rsidRDefault="00723160" w:rsidP="00723160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89F" w:rsidRDefault="00FC389F"/>
    <w:p w:rsidR="00D93DE7" w:rsidRDefault="00D93DE7"/>
    <w:p w:rsidR="00D93DE7" w:rsidRDefault="00D93DE7" w:rsidP="00D93DE7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3DE7" w:rsidRPr="00E641DE" w:rsidRDefault="00D93DE7" w:rsidP="00D93DE7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D93DE7" w:rsidRPr="00E641DE" w:rsidRDefault="00D93DE7" w:rsidP="00D93DE7">
      <w:pPr>
        <w:pStyle w:val="ConsPlusNormal"/>
        <w:widowControl/>
        <w:ind w:left="5940" w:firstLine="0"/>
        <w:rPr>
          <w:rFonts w:ascii="Times New Roman" w:hAnsi="Times New Roman" w:cs="Times New Roman"/>
          <w:sz w:val="24"/>
          <w:szCs w:val="24"/>
        </w:rPr>
      </w:pPr>
      <w:r w:rsidRPr="00E641D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93DE7" w:rsidRPr="00E641DE" w:rsidRDefault="00D93DE7" w:rsidP="00D93DE7">
      <w:pPr>
        <w:pStyle w:val="ConsPlusNormal"/>
        <w:widowControl/>
        <w:ind w:left="5940" w:firstLine="0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4"/>
          <w:szCs w:val="24"/>
        </w:rPr>
        <w:t xml:space="preserve">Аршановского сельсовета  от </w:t>
      </w:r>
      <w:r>
        <w:rPr>
          <w:rFonts w:ascii="Times New Roman" w:hAnsi="Times New Roman" w:cs="Times New Roman"/>
          <w:sz w:val="24"/>
          <w:szCs w:val="24"/>
        </w:rPr>
        <w:t>13.08.2014</w:t>
      </w:r>
      <w:r w:rsidRPr="00E641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93DE7" w:rsidRPr="00E641DE" w:rsidRDefault="00D93DE7" w:rsidP="00D93DE7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4941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245"/>
      </w:tblGrid>
      <w:tr w:rsidR="00D93DE7" w:rsidRPr="00D93DE7" w:rsidTr="00B216AE">
        <w:trPr>
          <w:tblCellSpacing w:w="0" w:type="dxa"/>
        </w:trPr>
        <w:tc>
          <w:tcPr>
            <w:tcW w:w="5000" w:type="pct"/>
            <w:vAlign w:val="center"/>
          </w:tcPr>
          <w:p w:rsidR="00D93DE7" w:rsidRPr="00D93DE7" w:rsidRDefault="00D93DE7" w:rsidP="007C79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bookmarkStart w:id="0" w:name="Par35"/>
            <w:bookmarkEnd w:id="0"/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 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D93DE7" w:rsidRPr="00D93DE7" w:rsidRDefault="00D93DE7" w:rsidP="00D93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</w:p>
          <w:p w:rsidR="00D93DE7" w:rsidRPr="00D93DE7" w:rsidRDefault="00D93DE7" w:rsidP="00D93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БЮДЖЕТНОМ УСТРОЙСТВЕ, БЮДЖЕТНОМ ПРОЦЕССЕ</w:t>
            </w:r>
          </w:p>
          <w:p w:rsidR="00D93DE7" w:rsidRPr="00D93DE7" w:rsidRDefault="00D93DE7" w:rsidP="00D93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ФИНАНСОВОМ </w:t>
            </w:r>
            <w:proofErr w:type="gramStart"/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КОНТРОЛЕ</w:t>
            </w:r>
            <w:proofErr w:type="gramEnd"/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93DE7" w:rsidRPr="00D93DE7" w:rsidRDefault="00D93DE7" w:rsidP="00D93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В АДМИНИСТРАЦИИ АРШАНОВСКОГО СЕЛЬСОВЕТА»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         Настоящее Положение регламентирует деятельность участников бюджетного процесса по составлению, рассмотрению и утверждению проекта бюджета муниципального образования Аршановский сельсовет, исполнению бюджета муниципального образования Аршановский сельсовет, утверждению отчета об исполнении бюджета, осуществлению муниципального финансового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 </w:t>
            </w:r>
          </w:p>
          <w:p w:rsidR="00D93DE7" w:rsidRPr="00D93DE7" w:rsidRDefault="00D93DE7" w:rsidP="00D93DE7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Настоящее Положение разработано в соответствии с действующим законодательством Российской Федерации и Республики Хакасия, Уставом муниципального образования Аршановский сельсовет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. Общие положения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1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образования Аршановский сельсовет.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Бюджет муниципального образования Аршановский сельсовет (</w:t>
            </w:r>
            <w:proofErr w:type="spell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далее-местный</w:t>
            </w:r>
            <w:proofErr w:type="spell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бюджет) разрабатывается и утверждается сроком на три года - на очередной финансовый год и плановый период в форме Решения Совета депутатов Аршановского сельсовета.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 Использование органами местного самоуправления муниципального образования Аршановский сельсовет иных форм образования и расходования денежных сре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я использования расходных обязательств муниципального образования Аршановский сельсовет не допускается.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2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Компетенция органов местного самоуправления в области регулирования бюджетных правоотношений.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Компетенция органов местного самоуправления в области регулирования бюджетных правоотношений определена Бюджетным Кодексом Российской Федерации, настоящим Положением и иными нормативными правовыми актами, регулирующими бюджетные правоотношения.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3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стадии бюджетного процесса в муниципальном образовании Аршановский сельсовет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Бюджетный процесс в муниципальном образовании Аршановский сельсовет включает следующие стадии: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составление проекта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рассмотрение и утверждение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исполнение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составление, внешняя проверка, рассмотрение и утверждение бюджетной отчетности.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 На всех стадиях бюджетного процесса в муниципальном образовании Аршановский сельсовет осуществляется муниципальный финансовый контроль (внешний, внутренний, предварительный, последующий).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7C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. Участники бюджетного процесса в муниципальном образовании Аршановский сельсовет и их полномочия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4.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бюджетного процесса в муниципальном образовании Аршановский сельсовет являются: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1) Глава Аршановского сельсовета (далее - Глава поселения);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2) Совет депутатов Аршановского сельсовета (далее - Совет депутатов)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4) Администрация Аршановского сельсовета (далее - Администрация);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5) Централизованная бухгалтерия администрации (далее – ЦБА);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6) главные распорядители бюджетных средств (распорядители);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7) главные администраторы доходов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8) главные администраторы источников финансирования дефицита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9) получатели бюджетных средств.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Особенности бюджетных полномочий участников бюджетного процесса, являющихся органами местного самоуправления муниципального образования Аршановский сельсовет, устанавливаются Бюджетным кодексом и принятыми в соответствии с ним муниципальными правовыми актами Совета депутатов, а так же в установленных ими случаях муниципальными правовыми  актами Администрации.</w:t>
            </w:r>
            <w:proofErr w:type="gramEnd"/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Статья 5. Бюджетные полномочия 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Главы поселения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Глава поселения обладает следующими бюджетными полномочиями: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определяет бюджетную политику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вносит на рассмотрение Совета депутатов проект местного бюджета с необходимыми документами и материалами, а также отчет об исполнении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осуществляет иные бюджетные полномочия в соответствии с</w:t>
            </w:r>
            <w:r w:rsidRPr="00D93DE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Статья 6. Бюджетные полномочия 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 обладает следующими бюджетными полномочиями: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рассматривает основные прогнозные показатели консолидированного бюджета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рассматривает и утверждает местный бюджет, изменения и дополнения, вносимые в него, отчет об его исполнении;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осуществляет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местного бюджета;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формирует и определяет правовой статус органа внешнего муниципального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финансового контроля;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устанавливает нормативы отчислений доходов в 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налогах, подлежащих зачислению в соответствии с Бюджетным кодексом Российской Федерации, законодательством о налогах и сборах  и (или) законами Республики Хакасия  в местный бюджет;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определения размера   части прибыли муниципальных унитарных предприятий, остающейся после уплаты налогов и иных обязательных платежей, подлежащей зачислению в местный бюджет;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утверждает  программу муниципальных внутренних заимствований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утверждает порядок и условия предоставления межбюджетных трансфертов из бюджета муниципального образования Аршановский сельсовет в соответствии с Бюджетным кодексом Российской Федерации и законодательством Республики Хакасия;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утверждает программы социально-экономического развития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осуществляет иные бюджетные полномочия в соответствии с</w:t>
            </w:r>
            <w:r w:rsidRPr="00D93DE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7. Бюджетные полномочия А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Администрация обладает следующими бюджетными полномочиями: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организует разработку прогноза социально-экономического развития муниципального образования  Аршановский сельсовет на период не менее трех лет, проекта местного бюджета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вносят проект местного бюджета на очередной финансовый год и плановый период с необходимыми документами и материалами на утверждение Советом депутатов;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ведения реестра расходных обязательств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расходования средств резервного фонда;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разрабатывает и  утверждает муниципальные  программы;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обеспечивает исполнение 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представляет отчет об исполнении местного  бюджета на утверждение Советом депутатов;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утверждает порядок ведения муниципальной долговой книги;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разрабатывает и утверждает методики распределения  и (или) порядки  предоставления межбюджетных трансфертов из местного бюджета в соответствии с Бюджетным кодексом Российской Федерации и соответствующими законами Республики Хакасия;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осуществляет иные бюджетные полномочия в соответствии с</w:t>
            </w:r>
            <w:r w:rsidRPr="00D93DE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8. Бюджетные полномочия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Аршановского сельсовета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Аршановского сельсовета обладает следующими бюджетными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полномочиями: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обеспечивает составление проекта местного бюджета, изменений и дополнений, вносимых в него;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направляет проект местного бюджета с необходимыми документами и материалами в Совет депутатов;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составления бюджетной отчетности;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осуществляет исполнение местного бюджета и составление бюджетной отчетности;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составляет отчет об исполнении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ведет реестр расходных обязательств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по основному обязательству, обеспеченному муниципальной гарантией, учёт осуществления платежей за счет средств местного бюджета по выданным муниципальным гарантиям;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управляет муниципальным долгом в порядке, установленном администрацией Аршановского сельсовета;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устанавливает порядок составления и ведения сводной бюджетной росписи муниципального образования Аршановский сельсовет, бюджетных росписей главных распорядителей средств местного  бюджета и кассового плана исполнения местного бюджета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составляет и ведет сводную бюджетную роспись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осуществляют иные полномочия, определенные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9. Исключительные полномочия главного бухгалтера  ЦБА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Главный бухгалтер ЦБА имеет исключительное право: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утверждать сводную бюджетную роспись 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вносить изменения в сводную бюджетную роспись  муниципального образования Аршановский сельсовет;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утверждать лимиты бюджетных обязатель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я главных распорядителей средств 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вносить изменения в лимиты бюджетных обязатель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я главных распорядителей средств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 Главный бухгалтер ЦБА имеет право  запретить главным распорядителям средств изменять целевое назначение бюджетных ассигнований и  (или) лимитов бюджетных обязательств, а также осуществлять отдельные расходы, если поступило должностное представление от органов, имеющих соответствующие контрольные полномочия, свидетельствующие о нарушении главным распорядителем бюджетных средств действующих норм бюджетного законодательства;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3. Главный бухгалтер ЦБА осуществляет иные полномочия, определенные Бюджетным кодексом  Российской Федерации принимаемыми в соответствии с ним муниципальными правовыми актами, регулирующими бюджетные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правоотношения.</w:t>
            </w:r>
          </w:p>
          <w:p w:rsidR="00D93DE7" w:rsidRPr="00D93DE7" w:rsidRDefault="00D93DE7" w:rsidP="007C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7C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. Межбюджетные отношения в муниципальном образовании   Аршановский сельсовет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10. Формы межбюджетных трансфертов, предоставляемых                              бюджету муниципального района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межбюджетных трансфертов из бюджета  муниципального образования Аршановский сельсовет  бюджету муниципального района может быть  осуществлено в порядке, установленном законодательством Российской Федерации, законодательство  Республики Хакасия, иными правовыми актами, в следующих формах: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иные межбюджетные трансферты местным бюджетам.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Статья 11.</w:t>
            </w:r>
            <w:r w:rsidRPr="00D93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93D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Иные межбюджетные трансферты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Иные межбюджетные трансферты из бюджета муниципального образования Аршановский сельсовет бюджету муниципального района предоставляются на осуществление  части полномочий  по решению вопросов местного значения в результате решений, принятых органами власти другого уровня, в соответствии с  заключенными соглашениями.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Распределение иных межбюджетных трансфертов утверждается в соответствии с решением о бюджете муниципального поселения </w:t>
            </w:r>
            <w:r w:rsidR="007C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Аршановский</w:t>
            </w:r>
            <w:r w:rsidRPr="00D93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на очередной финансовый год и плановый период.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93DE7" w:rsidRPr="00D93DE7" w:rsidRDefault="00D93DE7" w:rsidP="007C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. Составление, рассмотрение, утверждение и исполнение местного  бюджета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 12.Общие правила и основные этапы составления проекта  местного бюджета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1. Составление проекта местного бюджета осуществляется в порядке,                     установленном Администрацией, и начинается за 6 месяцев до начала очередного финансового года.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2. Проект местного бюджета составляется на основе прогноза социально-экономического развития в целях финансового обеспечения расходных обязательств муниципального образования Аршановский сельсовет.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Проект местного бюджета составляется и утверждается сроком на три года - очередной финансовый год и плановый период.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3. Составление проекта местного бюджета осуществляется в соответствии с бюджетной политикой Российской Федерации, определенной в Бюджетном послании Президента Российской Федерации, основными направлениями бюджетной и налоговой политики Республики Хакасия и муниципального образования </w:t>
            </w:r>
            <w:r w:rsidR="007C792F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определенными  соответственно Главой Республики Хакасия - Председателем Правительства Республики Хакасия и Главой поселения.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4. Непосредственное составление проекта местного бюджета, документы и материалы к проекту бюджета осуществляется Администрацией Аршановского сельсовета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13. Общие положения проекта местного бюджета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1. В решении о местном бюджете должны содержаться основные характеристики бюджета, к которым относятся общий объем доходов бюджета, общий объем расходов, дефицит (</w:t>
            </w:r>
            <w:proofErr w:type="spellStart"/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профицит</w:t>
            </w:r>
            <w:proofErr w:type="spellEnd"/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) бюджета, а так же иные показатели, установленные Бюджетным Кодексом Российской Федерации, законами Республики Хакасия, муниципальными правовыми актами Совета депутатов (кроме решений о бюджете).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2.  В решении о местном бюджете     должны содержаться нормативы распределения доходов между бюджетами поселений муниципального образования </w:t>
            </w:r>
            <w:r w:rsidR="007C792F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случае, если они не установлены Бюджетным кодексом Российской Федерации, законом Республики Хакасия о республиканском бюджете, иными законами Республики Хакасия и муниципальными правовыми актами, принятыми в соответствии с положениями Бюджетного кодекса Российской Федерации.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3. Решением о бюджете утверждаются: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- источники финансирования дефицита бюджета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объем межбюджетных трансфертов, получаемых из других бюджетов бюджетной системы Российской Федерации в  очередном финансовом году и плановом периоде;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перечень главных администраторов доходов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главных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администраторов источников финансирования дефицита бюджета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перечень главных распорядителей средств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доходы местного бюджета по группам, подгруппам и статьям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кодов классификации доходов бюджетов Российской Федерации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распределение бюджетных ассигнований по главным распорядителям бюджетных средств, разделам, подразделам, целевым статьям, группам (группам и   подгруппам) видов расходов  в ведомственной структуре  расходов 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видов расходов  классификации расходов местного бюджета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распределение бюджетных ассигнований по разделам и подразделам классификации расходов местного бюджета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общий объем условно утверждаемых (утвержденных) расходов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перечень муниципальных программ, предусмотренных к финансированию из местного бюджета на очередной финансовый год и плановый период, с указанием объемов финансирования;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 объем межбюджетных трансфертов, предоставляемых другим бюджетам бюджетной системы Российской Федерации в  очередном финансовом году и плановом периоде;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-верхний предел муниципального внутреннего долга по состоянию на 1 января года, следующего за очередным финансовым годом и каждым годом планового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периода, с указанием, в том числе верхнего предела долга по  муниципальным гарантиям;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- проект программы муниципальных внутренних заимствований на 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объем расходов по обслуживанию муниципального внутреннего долга на 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- проект программы муниципальных гарантий на 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проект программы предоставления бюджетных кредитов  на  очередной финансовый год и плановый период.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4. Одновременно с проектом решения о бюджете представляются: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основные направления </w:t>
            </w:r>
            <w:hyperlink r:id="rId7" w:history="1">
              <w:r w:rsidRPr="00D93DE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бюджетной</w:t>
              </w:r>
            </w:hyperlink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8" w:history="1">
              <w:r w:rsidRPr="00D93DE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налоговой</w:t>
              </w:r>
            </w:hyperlink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предварительные итоги социально-экономического развития муниципального образования Аршановский сельсовет за истекший период текущего финансового года и ожидаемые итоги социально-экономического развития за текущий финансовый год;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прогноз социально-экономического развития;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прогноз основных характеристик (общий объем доходов, общий объем расходов, дефицита (</w:t>
            </w:r>
            <w:proofErr w:type="spell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профицита</w:t>
            </w:r>
            <w:proofErr w:type="spell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) бюджета) консолидированного бюджета муниципального образования Аршановский сельсовет на очередной финансовый год и плановый период;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оценка ожидаемого исполнения местного  бюджета на текущий финансовый год;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пояснительная записка к проекту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верхний предел муниципального долга на конец очередного финансового года и конец каждого года планового периода.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 14. </w:t>
            </w: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Внесение проекта решения о местном бюджете на                         рассмотрение Совета депутатов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Глава поселения вносит не позднее 15 ноября текущего года в Совет депутатов проект решения о местном бюджете на очередной финансовый год и плановый период.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бюджета муниципального образования Аршановский сельсовет, внесенный в Совет депутатов, подлежит официальному опубликованию.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До рассмотрения проекта бюджета Советом депутатов проводятся публичные слушания.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 15. Рассмотрение проекта решения о местном бюджете Советом             депутатов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В течение суток со дня внесения проекта решения о местном бюджете на очередной финансовый год и плановый период в Совет депутатов председатель Совета депутатов направляет его в ревизионную комиссию для проведения экспертизы.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 Постоянные  комиссии в течение семи рабочих дней подготавливает заключение о проекте решения о местном бюджете с указанием недостатков данного проекта в случае их выявления.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      Заключение постоянных комиссий учитывается при подготовке депутатами Совета депутатов поправок к проекту решения о местном бюджете.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Внесенный проект решения о местном бюджете на очередной финансовый год и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плановый период с  заключением постоянных   комиссий  направляется  на рассмотрение  бюджетной комиссии, а также депутатам Совета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Проект решения о местном бюджете рассматривается Советом депутатов в двух чтениях.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В недельный срок с момента направления проекта решения о местном бюджете в бюджетную комиссию и депутатам Совета депутатов проводится первое чтение проекта решения о  местном бюджете.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Предметом первого чтения является рассмотрение концепции и основных параметров проекта решения о местном бюджете, а также заключение постоянной комиссии.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Совет депутатов по итогам рассмотрения принимает решение о принятии проекта бюджета в первом чтении или его отклонении.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случае если проект решения о местном бюджете не принят в первом чтении,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поселения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6. Согласительная комиссия не позднее, чем в течение трёх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7. Глава поселения направляет в Совет депутатов согласованный проект решения о местном бюджете с приложением протоколов заседаний согласительной комиссии.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8. В двухнедельный срок с момента принятия проекта решения о местном бюджете в первом чтении он рассматривается Советом депутатов во втором чтении.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. По результатам рассмотрения проекта бюджета во втором чтении Совет депутатов утверждает (устанавливает) показатели и характеристики местного бюджета.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10. В случае если проект решения о местном бюджете не принят во втором чтении,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поселения или его первого заместителя.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11. Согласительная комиссия не позднее, чем в течение семи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 </w:t>
            </w:r>
          </w:p>
          <w:p w:rsidR="00D93DE7" w:rsidRPr="00D93DE7" w:rsidRDefault="00D93DE7" w:rsidP="00D93DE7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12. Глава поселения направляет в Совет депутатов согласованный проект решения о местном бюджете с приложением протоколов заседаний согласительной комиссии.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 16.</w:t>
            </w: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Сроки утверждения решения о местном бюджете и последствия не принятия проекта решения о местном бюджете на очередной финансовый год  и  плановый период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Решение о местном бюджете вступает в силу с 1 января очередного финансового года.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 в порядке, предусмотренном Бюджетным кодексом Российской Федерации.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17. Внесение изменений в решение о местном бюджете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       1.Администрация разрабатывает и представляет в Совет депутатов  проект решения о внесении изменений в решение о местном бюджете на очередной финансовый год и плановый период в сроки, установленные регламентом Совета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7C792F" w:rsidP="007C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D93DE7"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. Составление, внешняя проверка, рассмотрение и утверждение   бюджетной   отчетности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 18. </w:t>
            </w:r>
            <w:r w:rsidRPr="00D93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Составление бюджетной отчетности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Главные распорядители бюджетных средств, главные администраторы доходов бюджета,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главные администраторы источников финансирования дефицита бюджета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представляют сводную бюджетную отчетность в Управление финансов и экономики в установленные им сроки.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 Бюджетная отчетность муниципального образования Аршановский сельсовет составляется администрацией Аршановского сельсовета на основании сводной бюджетной отчетности главных администраторов бюджетных средств и представляется в совет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3. Отчет об исполнении бюджета за первый квартал, полугодие, девять месяцев текущего финансового года направляется Администрацией в совет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4. Годовой отчет об исполнении местного бюджета представляется Администрацией в Совет депутатов не позднее 1 мая текущего финансового года.</w:t>
            </w:r>
          </w:p>
          <w:p w:rsidR="00D93DE7" w:rsidRPr="00D93DE7" w:rsidRDefault="00D93DE7" w:rsidP="00D93DE7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Годовой отчет об исполнении местного бюджета за отчетный финансовый год подлежит утверждению правовым актом  Совета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19. Внешняя проверка годового отчета об исполнении  местного           бюджета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Годовой отчет об исполнении местного бюджета до его рассмотрения в Совете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2. Внешняя проверка годового отчета об исполнении местного бюджета осуществляется ревизионной комиссией с соблюдением требований Бюджетного  кодекса Российской Федерации и с учетом особенностей, установленных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федеральными законами.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      3.  Администрация представляет годовой отчет об исполнении местного бюджета в ревизионную комиссию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4. 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5. Заключение на годовой отчет об исполнении  местного бюджета представляется ревизионной комиссией в Совет депутатов с одновременным направлением соответственно в Администрацию.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6. Администрация поселения после получения заключения ревизионной комиссии направляет годовой отчет об исполнении местного бюджета в Совет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 20. Публичные слушания по годовому отчету об исполнении местного бюджета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 По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проводятся публичные слушания.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2. Глава поселения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принимает решение о назначении публичных слушаний по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бюджета,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в срок до его представления в Совет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3. Публичные слушания по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 назначаются и проводятся в порядке, установленном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Положением о  публичных слушаниях в муниципальном образовании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Статья 21 Представление, рассмотрение и утверждение годового отчета об исполнении местного бюджета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1. 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Одновременно с годовым отчетом об исполнении местного бюджета представляются проект решения об исполнении местного бюджета  и иные документы, предусмотренные бюджетным законодательством Российской Федерации.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 2.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      </w:r>
            <w:proofErr w:type="spell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профицита</w:t>
            </w:r>
            <w:proofErr w:type="spell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) бюджета.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Отдельными приложениями к решению об исполнении местного бюджета за отчетный финансовый год утверждаются показатели: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доходов бюджета по кодам классификации доходов бюджетов;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межбюджетных трансфертов, получаемых из других бюджетов бюджетной системы Российской Федерации;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расходов бюджета по ведомственной структуре расходов соответствующего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расходов бюджета по разделам и подразделам классификации расходов бюджетов;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расходов, направляемых на исполнение публичных нормативных обязательств;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расходов по муниципальным программам, предусмотренных к финансированию из местного бюджета;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муниципальных внутренних заимствований;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расходов по обслуживанию муниципального внутреннего долга;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- межбюджетных трансфертов, предоставляемые другим бюджетам бюджетной системы Российской Федерации;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источников финансирования дефицита бюджета по кодам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- источников финансирования дефицита бюджета по кодам групп, подгрупп, статей, видов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управления, относящихся к источникам финансирования дефицитов бюджетов.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3. 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Постоянные комиссии Совета депутатов рассматривают годовой отчет об исполнении местного бюджета в соответствии с вопросами их ведения и направляют свои решения в профильную комиссию Совета депутатов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, определенную Регламентом Совета депутатов и положением о ней.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Публичные слушания по 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годовому отчету об исполнении местного бюджета назначаются и проводятся в порядке, установленном 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Положением о  публичных слушаниях в муниципальном образовании </w:t>
            </w:r>
            <w:r w:rsidR="007C792F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D93DE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5. Совет депутатов рассматривает годовой отчет об исполнении местного бюджета в срок, не превышающий один  месяц со дня  его представления в Совет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6. 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7C792F" w:rsidP="007C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="00D93DE7"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. Муниципальный финансовый контроль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 22. Муниципальный финансовый </w:t>
            </w:r>
            <w:proofErr w:type="gramStart"/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исполнением местного бюджета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1. Муниципальный финансовый </w:t>
            </w:r>
            <w:proofErr w:type="gramStart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местного бюджета осуществляется Советом депутатов, администрации кировского сельсовета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 Субъекты муниципального финансового контроля осуществляют контроль, соответствующий их статусу в пределах, установленных Бюджетным кодексом Российской Федерации в соответствии с действующим законодательством.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Статья 23. Внутренний  муниципальный финансовый контроль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          1.Внутренний муниципальный финансовый контроль осуществляется в соответствии с порядком, установленным Администрацией Кировского сельсовета.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t>Статья 24. Внешний муниципальный финансовый контроль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1. Внешний муниципальный финансовый контроль осуществляется ревизионной комиссией Алтайского района в соответствии с бюджетным кодексом и действующим  законодательством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Статья 25. Ответственность за бюджетные правонарушения 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1. Ответственность за бюджетные правонарушения в муниципальном образовании </w:t>
            </w:r>
            <w:r w:rsidR="007C792F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наступает по основаниям и в формах, предусмотренных Бюджетным кодексом Российской Федерации и иными федеральными законами.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DE7">
              <w:rPr>
                <w:rFonts w:ascii="Times New Roman" w:hAnsi="Times New Roman" w:cs="Times New Roman"/>
                <w:sz w:val="26"/>
                <w:szCs w:val="26"/>
              </w:rPr>
              <w:t>2. Управление финансов и экономики  применяет меры принуждения за нарушение бюджетного законодательства Российской Федерации в соответствии с Бюджетным кодексом Российской Федерации.</w:t>
            </w: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DE7" w:rsidRPr="00D93DE7" w:rsidRDefault="00D93DE7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3DE7" w:rsidRPr="00D93DE7" w:rsidRDefault="00D93DE7" w:rsidP="00D93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DE7" w:rsidRPr="00D93DE7" w:rsidRDefault="00D93DE7" w:rsidP="00D93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DE7" w:rsidRPr="00872AAC" w:rsidRDefault="00D93DE7" w:rsidP="00D93DE7">
      <w:pPr>
        <w:jc w:val="both"/>
        <w:rPr>
          <w:sz w:val="26"/>
          <w:szCs w:val="26"/>
        </w:rPr>
      </w:pPr>
    </w:p>
    <w:p w:rsidR="00D93DE7" w:rsidRPr="00872AAC" w:rsidRDefault="00D93DE7" w:rsidP="00D93DE7">
      <w:pPr>
        <w:jc w:val="both"/>
        <w:rPr>
          <w:sz w:val="26"/>
          <w:szCs w:val="26"/>
        </w:rPr>
      </w:pPr>
    </w:p>
    <w:p w:rsidR="00D93DE7" w:rsidRPr="00872AAC" w:rsidRDefault="00D93DE7" w:rsidP="00D93DE7">
      <w:pPr>
        <w:jc w:val="both"/>
        <w:rPr>
          <w:sz w:val="26"/>
          <w:szCs w:val="26"/>
        </w:rPr>
      </w:pPr>
    </w:p>
    <w:p w:rsidR="00D93DE7" w:rsidRPr="00872AAC" w:rsidRDefault="00D93DE7" w:rsidP="00D93DE7">
      <w:pPr>
        <w:jc w:val="both"/>
        <w:rPr>
          <w:sz w:val="26"/>
          <w:szCs w:val="26"/>
        </w:rPr>
      </w:pPr>
    </w:p>
    <w:p w:rsidR="00D93DE7" w:rsidRPr="00872AAC" w:rsidRDefault="00D93DE7" w:rsidP="00D93DE7">
      <w:pPr>
        <w:ind w:firstLine="300"/>
        <w:rPr>
          <w:sz w:val="26"/>
          <w:szCs w:val="26"/>
        </w:rPr>
      </w:pPr>
    </w:p>
    <w:p w:rsidR="00D93DE7" w:rsidRPr="00872AAC" w:rsidRDefault="00D93DE7" w:rsidP="00D93DE7">
      <w:pPr>
        <w:rPr>
          <w:sz w:val="26"/>
          <w:szCs w:val="26"/>
        </w:rPr>
      </w:pPr>
    </w:p>
    <w:p w:rsidR="00D93DE7" w:rsidRDefault="00D93DE7"/>
    <w:sectPr w:rsidR="00D93DE7" w:rsidSect="00F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160"/>
    <w:rsid w:val="0035427A"/>
    <w:rsid w:val="00723160"/>
    <w:rsid w:val="007C792F"/>
    <w:rsid w:val="00D93DE7"/>
    <w:rsid w:val="00E119D8"/>
    <w:rsid w:val="00EA2612"/>
    <w:rsid w:val="00FC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9F"/>
  </w:style>
  <w:style w:type="paragraph" w:styleId="1">
    <w:name w:val="heading 1"/>
    <w:basedOn w:val="a"/>
    <w:next w:val="a"/>
    <w:link w:val="10"/>
    <w:qFormat/>
    <w:rsid w:val="007231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1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231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31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2316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2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16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119D8"/>
    <w:rPr>
      <w:color w:val="0000FF"/>
      <w:u w:val="single"/>
    </w:rPr>
  </w:style>
  <w:style w:type="paragraph" w:customStyle="1" w:styleId="ConsPlusTitle">
    <w:name w:val="ConsPlusTitle"/>
    <w:rsid w:val="00D9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C77BDA1013EC6716F2871B8AEB0AEBA8018381AAE32146426EF1D6Ay0T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BC77BDA1013EC6716F2871B8AEB0AEBA871C3D19A432146426EF1D6Ay0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466EE4054798EAD861B8408562C24343760A5600E5A1C586A5876514E6BCCuBQ9C" TargetMode="External"/><Relationship Id="rId5" Type="http://schemas.openxmlformats.org/officeDocument/2006/relationships/hyperlink" Target="consultantplus://offline/ref=57F466EE4054798EAD8605891E3A73213D3837A06703584F0535032B06u4Q7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4509</Words>
  <Characters>25702</Characters>
  <Application>Microsoft Office Word</Application>
  <DocSecurity>0</DocSecurity>
  <Lines>214</Lines>
  <Paragraphs>60</Paragraphs>
  <ScaleCrop>false</ScaleCrop>
  <Company>МО Аршановский сельсовет</Company>
  <LinksUpToDate>false</LinksUpToDate>
  <CharactersWithSpaces>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2014-08-13T03:54:00Z</cp:lastPrinted>
  <dcterms:created xsi:type="dcterms:W3CDTF">2014-08-13T03:46:00Z</dcterms:created>
  <dcterms:modified xsi:type="dcterms:W3CDTF">2014-08-19T00:26:00Z</dcterms:modified>
</cp:coreProperties>
</file>