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E" w:rsidRDefault="00973472" w:rsidP="009734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A3756E" w:rsidRDefault="00A3756E" w:rsidP="00A3756E">
      <w:pPr>
        <w:shd w:val="clear" w:color="auto" w:fill="FFFFFF"/>
        <w:spacing w:after="0" w:line="240" w:lineRule="auto"/>
        <w:ind w:left="5203"/>
        <w:rPr>
          <w:rFonts w:ascii="Times New Roman" w:hAnsi="Times New Roman"/>
          <w:sz w:val="26"/>
          <w:szCs w:val="26"/>
        </w:rPr>
      </w:pPr>
    </w:p>
    <w:p w:rsidR="00A3756E" w:rsidRPr="002741B3" w:rsidRDefault="00A3756E" w:rsidP="00A3756E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3756E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A3756E" w:rsidRPr="002741B3" w:rsidRDefault="00A3756E" w:rsidP="00A3756E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РЕШЕНИЕ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FC0E3B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3756E" w:rsidRPr="00426026">
        <w:rPr>
          <w:rFonts w:ascii="Times New Roman" w:hAnsi="Times New Roman" w:cs="Times New Roman"/>
          <w:sz w:val="26"/>
          <w:szCs w:val="26"/>
        </w:rPr>
        <w:t xml:space="preserve">  </w:t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  <w:t xml:space="preserve">        с. Аршаново</w:t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</w:r>
      <w:r w:rsidR="00A3756E" w:rsidRPr="00426026">
        <w:rPr>
          <w:rFonts w:ascii="Times New Roman" w:hAnsi="Times New Roman" w:cs="Times New Roman"/>
          <w:sz w:val="26"/>
          <w:szCs w:val="26"/>
        </w:rPr>
        <w:tab/>
        <w:t xml:space="preserve">             №  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12"/>
      </w:tblGrid>
      <w:tr w:rsidR="00A3756E" w:rsidRPr="00426026" w:rsidTr="001D280A">
        <w:trPr>
          <w:trHeight w:val="869"/>
        </w:trPr>
        <w:tc>
          <w:tcPr>
            <w:tcW w:w="4312" w:type="dxa"/>
          </w:tcPr>
          <w:p w:rsidR="00A3756E" w:rsidRPr="00426026" w:rsidRDefault="00A3756E" w:rsidP="001D280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56E" w:rsidRPr="00426026" w:rsidRDefault="00A3756E" w:rsidP="001D280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602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муниципальной собственностью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Аршановский сельсовет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A3756E" w:rsidRPr="00426026" w:rsidRDefault="00A3756E" w:rsidP="001D280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статьи 29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A3756E" w:rsidRPr="00426026" w:rsidRDefault="00A3756E" w:rsidP="00A3756E">
      <w:pPr>
        <w:pStyle w:val="a5"/>
        <w:ind w:firstLine="284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 о порядке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муниципальной собственностью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Аршановский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(приложение).</w:t>
      </w:r>
    </w:p>
    <w:p w:rsidR="00A3756E" w:rsidRPr="00A3756E" w:rsidRDefault="00A3756E" w:rsidP="00A3756E">
      <w:pPr>
        <w:pStyle w:val="a5"/>
        <w:jc w:val="both"/>
        <w:rPr>
          <w:rFonts w:ascii="Times New Roman" w:hAnsi="Times New Roman" w:cs="Times New Roman"/>
          <w:i/>
          <w:iCs/>
          <w:smallCaps/>
          <w:sz w:val="26"/>
          <w:szCs w:val="26"/>
        </w:rPr>
      </w:pP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    2.Решение Совета депутатов 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0E3B">
        <w:rPr>
          <w:rFonts w:ascii="Times New Roman" w:hAnsi="Times New Roman" w:cs="Times New Roman"/>
          <w:sz w:val="26"/>
          <w:szCs w:val="26"/>
        </w:rPr>
        <w:t>05.04.2013</w:t>
      </w:r>
      <w:r w:rsidRPr="00A3756E">
        <w:rPr>
          <w:rFonts w:ascii="Times New Roman" w:hAnsi="Times New Roman" w:cs="Times New Roman"/>
          <w:sz w:val="26"/>
          <w:szCs w:val="26"/>
        </w:rPr>
        <w:t xml:space="preserve"> г.   № </w:t>
      </w:r>
      <w:r w:rsidR="00FC0E3B">
        <w:rPr>
          <w:rFonts w:ascii="Times New Roman" w:hAnsi="Times New Roman" w:cs="Times New Roman"/>
          <w:sz w:val="26"/>
          <w:szCs w:val="26"/>
        </w:rPr>
        <w:t>13</w:t>
      </w:r>
      <w:r w:rsidRPr="00A3756E">
        <w:rPr>
          <w:rFonts w:ascii="Times New Roman" w:hAnsi="Times New Roman" w:cs="Times New Roman"/>
          <w:sz w:val="26"/>
          <w:szCs w:val="26"/>
        </w:rPr>
        <w:t xml:space="preserve"> 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C0E3B" w:rsidRPr="0042602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Положения  о порядке 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управления муниципальной собственностью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FC0E3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C0E3B" w:rsidRPr="00426026">
        <w:rPr>
          <w:rFonts w:ascii="Times New Roman" w:eastAsia="Times New Roman" w:hAnsi="Times New Roman" w:cs="Times New Roman"/>
          <w:sz w:val="26"/>
          <w:szCs w:val="26"/>
        </w:rPr>
        <w:t xml:space="preserve"> Аршановский сельсовет</w:t>
      </w:r>
      <w:r w:rsidRPr="00A3756E">
        <w:rPr>
          <w:rFonts w:ascii="Times New Roman" w:eastAsia="Times New Roman" w:hAnsi="Times New Roman" w:cs="Times New Roman"/>
          <w:sz w:val="26"/>
          <w:szCs w:val="26"/>
        </w:rPr>
        <w:t>» признать утратившим силу.</w:t>
      </w:r>
    </w:p>
    <w:p w:rsidR="00A3756E" w:rsidRPr="00426026" w:rsidRDefault="00A3756E" w:rsidP="00A375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6026">
        <w:rPr>
          <w:rFonts w:ascii="Times New Roman" w:hAnsi="Times New Roman" w:cs="Times New Roman"/>
          <w:bCs/>
          <w:sz w:val="26"/>
          <w:szCs w:val="26"/>
        </w:rPr>
        <w:t>3.Настоящее решение вступает в силу со дня его официального опубликования (обнародования).</w:t>
      </w:r>
    </w:p>
    <w:p w:rsidR="00A3756E" w:rsidRPr="00426026" w:rsidRDefault="00A3756E" w:rsidP="00A3756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42602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Н.А. Танбаев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3756E" w:rsidRPr="00426026" w:rsidRDefault="00A3756E" w:rsidP="00A3756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A3756E" w:rsidRPr="00426026" w:rsidRDefault="00A3756E" w:rsidP="00A3756E">
      <w:pPr>
        <w:pStyle w:val="a5"/>
        <w:jc w:val="right"/>
        <w:rPr>
          <w:rFonts w:ascii="Times New Roman" w:eastAsia="Times New Roman" w:hAnsi="Times New Roman" w:cs="Times New Roman"/>
        </w:rPr>
      </w:pPr>
      <w:r w:rsidRPr="0042602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3756E" w:rsidRPr="00426026" w:rsidRDefault="00A3756E" w:rsidP="00A3756E">
      <w:pPr>
        <w:pStyle w:val="a5"/>
        <w:jc w:val="right"/>
        <w:rPr>
          <w:rFonts w:ascii="Times New Roman" w:eastAsia="Times New Roman" w:hAnsi="Times New Roman" w:cs="Times New Roman"/>
        </w:rPr>
      </w:pPr>
      <w:r w:rsidRPr="00426026">
        <w:rPr>
          <w:rFonts w:ascii="Times New Roman" w:eastAsia="Times New Roman" w:hAnsi="Times New Roman" w:cs="Times New Roman"/>
        </w:rPr>
        <w:t xml:space="preserve"> к решению Совета депутатов </w:t>
      </w:r>
    </w:p>
    <w:p w:rsidR="00A3756E" w:rsidRPr="00426026" w:rsidRDefault="00A3756E" w:rsidP="00A3756E">
      <w:pPr>
        <w:pStyle w:val="a5"/>
        <w:jc w:val="right"/>
        <w:rPr>
          <w:rFonts w:ascii="Times New Roman" w:eastAsia="Times New Roman" w:hAnsi="Times New Roman" w:cs="Times New Roman"/>
        </w:rPr>
      </w:pPr>
      <w:r w:rsidRPr="00426026">
        <w:rPr>
          <w:rFonts w:ascii="Times New Roman" w:eastAsia="Times New Roman" w:hAnsi="Times New Roman" w:cs="Times New Roman"/>
        </w:rPr>
        <w:t xml:space="preserve">Аршановского сельсовета </w:t>
      </w:r>
      <w:proofErr w:type="gramStart"/>
      <w:r w:rsidRPr="00426026">
        <w:rPr>
          <w:rFonts w:ascii="Times New Roman" w:eastAsia="Times New Roman" w:hAnsi="Times New Roman" w:cs="Times New Roman"/>
        </w:rPr>
        <w:t>от</w:t>
      </w:r>
      <w:proofErr w:type="gramEnd"/>
      <w:r w:rsidRPr="00426026">
        <w:rPr>
          <w:rFonts w:ascii="Times New Roman" w:eastAsia="Times New Roman" w:hAnsi="Times New Roman" w:cs="Times New Roman"/>
        </w:rPr>
        <w:t xml:space="preserve">  </w:t>
      </w:r>
      <w:r w:rsidR="00FC0E3B">
        <w:rPr>
          <w:rFonts w:ascii="Times New Roman" w:eastAsia="Times New Roman" w:hAnsi="Times New Roman" w:cs="Times New Roman"/>
        </w:rPr>
        <w:t xml:space="preserve">     </w:t>
      </w:r>
      <w:r w:rsidRPr="00426026">
        <w:rPr>
          <w:rFonts w:ascii="Times New Roman" w:eastAsia="Times New Roman" w:hAnsi="Times New Roman" w:cs="Times New Roman"/>
        </w:rPr>
        <w:t>№</w:t>
      </w:r>
    </w:p>
    <w:p w:rsidR="00A3756E" w:rsidRDefault="00A3756E" w:rsidP="00A3756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56E" w:rsidRDefault="00A3756E" w:rsidP="00A375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>ПОЛОЖЕНИЕ</w:t>
      </w: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>О ПОРЯДКЕ УПРАВЛЕНИЯ МУНИЦИПАЛЬНОЙ СОБСТВЕННОСТЬЮ</w:t>
      </w:r>
    </w:p>
    <w:p w:rsidR="00A3756E" w:rsidRPr="008079AF" w:rsidRDefault="00A3756E" w:rsidP="00A375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79A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I. ОБЩИЕ ПОЛОЖЕНИЯ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1. Отношения, регулируемые настоящим Положением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1.1. Настоящее Положение разработано на основе </w:t>
      </w:r>
      <w:hyperlink r:id="rId5" w:history="1">
        <w:r w:rsidRPr="008079AF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Гражданского </w:t>
      </w:r>
      <w:hyperlink r:id="rId6" w:history="1">
        <w:r w:rsidRPr="008079AF">
          <w:rPr>
            <w:rFonts w:ascii="Times New Roman" w:hAnsi="Times New Roman"/>
            <w:sz w:val="26"/>
            <w:szCs w:val="26"/>
          </w:rPr>
          <w:t>кодекса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федеральных законов, </w:t>
      </w:r>
      <w:hyperlink r:id="rId7" w:history="1">
        <w:r w:rsidRPr="008079AF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Республики Хакасия и иных нормативных правовых актов Республики Хакасия, а также </w:t>
      </w:r>
      <w:hyperlink r:id="rId8" w:history="1">
        <w:r w:rsidRPr="008079AF">
          <w:rPr>
            <w:rFonts w:ascii="Times New Roman" w:hAnsi="Times New Roman"/>
            <w:sz w:val="26"/>
            <w:szCs w:val="26"/>
          </w:rPr>
          <w:t>Устава</w:t>
        </w:r>
      </w:hyperlink>
      <w:r w:rsidRPr="008079A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, устанавливает порядок управления муниципальной собственностью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и закрепляет компетенцию органов муниципального образования в этой сфере.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1.2. Особенности управления финансовыми, природными ресурсами, землей и другими объектами, относящимися к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2. Основные понятия, употребляемые в настоящем Положении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2.1. Муниципальная собственность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- имущество, принадлежащее на праве собственности муниципальному образованию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(далее - муниципальная собственность). Муниципальное образование в соответствии с гражданским законодательством самостоятельно и свободно осуществляет правомочия собственника в </w:t>
      </w:r>
      <w:proofErr w:type="gramStart"/>
      <w:r w:rsidRPr="008079AF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принадлежащего ему на праве собственности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2.2. Управление муниципальной собственностью - осуществляемая от имени муниципального образования и в интересах его населения деятельность органов муниципального образования по реализации в рамках их компетенции, правомочий владения, пользования и распоряжения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3. Формирование и состав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3.1. Муниципальная собственность формируется за счет имущества, переданного муниципальному образованию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в процессе объединения муниципальных образований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и разграничения государственной собственности, а также имущества, приобретенного муниципальным образованием в установленном законодательством порядке. В муниципальную собственность может приобретаться любое имущество, за исключением объектов, приобретение которых в муниципальную собственность не допускается в соответствии с федеральными законами.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3.2. В состав муниципальной собственности входит: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имущество, закрепленное за муниципальными унитарными предприятиями и учреждениями;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земельные участки;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средства бюджета муниципального образования (далее - местный бюджет);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объекты муниципального жилого и нежилого фонда;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иное имущество, включая имущественные права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состав муниципальной собственности могут входить: земля, водные, природные ресурсы, продукты интеллектуального и творческого труда и иное имущество, обеспечивающее самостоятельность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4. Закрепление объектов муниципальной собственности во владение, пользование и распоряжение</w:t>
      </w:r>
    </w:p>
    <w:p w:rsidR="00A3756E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4.1. Имущество, находящееся в муниципальной собственности, закрепляется во владение, пользование и распоряжение за муниципальными унитарными предприятиями </w:t>
      </w:r>
      <w:r>
        <w:rPr>
          <w:rFonts w:ascii="Times New Roman" w:hAnsi="Times New Roman" w:cs="Times New Roman"/>
          <w:sz w:val="26"/>
          <w:szCs w:val="26"/>
        </w:rPr>
        <w:t>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</w:t>
      </w:r>
      <w:r w:rsidRPr="008079AF">
        <w:rPr>
          <w:rFonts w:ascii="Times New Roman" w:hAnsi="Times New Roman"/>
          <w:sz w:val="26"/>
          <w:szCs w:val="26"/>
        </w:rPr>
        <w:t>, а за муниципальными учреждениями - на праве оперативного управления.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4.2. Средства местного бюджета и иное муниципальное имущество, не закрепленное за муниципальными унитарными предприятиями и учреждениями, составляют муниципальную казну.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5. Органы, осуществляющие управление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5.1. Совет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обеспечивает законодательное регулирование отношений в сфере управления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5.2. Администрация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осуществляет регулирование отношений в сфере управления муниципальной собственностью в соответствии со своей компетенцией, распоряжается и управляет муниципальной собственностью в соответствии с действующим законодательством через уполномоченные органы.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Уполномоченным органом</w:t>
      </w:r>
      <w:r w:rsidRPr="008079AF">
        <w:rPr>
          <w:rFonts w:ascii="Times New Roman" w:hAnsi="Times New Roman"/>
          <w:sz w:val="26"/>
          <w:szCs w:val="26"/>
        </w:rPr>
        <w:t xml:space="preserve"> по управлению муниципальной собственностью являются: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-централизованная бухгалтерия Администрации Аршановского сельсовет.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II. КОМПЕТЕНЦИЯ ОРГАНОВ МЕСТНОГО САМОУПРАВЛЕНИЯ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МУНИЦИПАЛЬНОГО ОБРАЗОВАНИЯ В СФЕРЕ УПРАВЛЕНИЯ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6. Полномочия Совета депутатов муниципального образования в сфере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Совет депутатов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общий порядок управления муниципальной собственностью: порядок приобретения имущества в муниципальную собственность и отчуждения объектов муниципальной собственности, определяет максимальный размер сделок по приобретению и отчуждению имущества, заключаемых исполнительными органами муниципального образования без согласия Совета депутатов муниципального образования, порядок передачи объектов муниципальной собственности в залог, аренду, безвозмездное пользование и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исполнением законов, регулирующих отношения в сфере управления муниципальной собственностью, за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ежегодно утверждает Программу приватизации муниципальной собственности, содержащую перечень объектов, не подлежащих отчуждению;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муниципальной собственностью в соответствии с федеральными законами и законами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7. Полномочия Совета депутатов муниципального образования в сфере управления финансовыми ресурсами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Совет депутатов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местный бюджет и отчет о его исполнении;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контролирует исполнение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выпуске и условиях размещения муниципальных облигаций и других муниципальных займов;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порядок привлечения уполномоченных банков для обслуживания средств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порядок формирования и использования залогового фонда муниципального образования и предоставления поручительства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финансовыми ресурсами в соответствии с законами и иными правовыми актами.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8. Полномочия администрации муниципального образования в сфере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8.1. 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создании, реорганизации и ликвидации муниципальных унитарных предприятий, казенных предприятий и учреждений, об участии муниципального образования в уставных капиталах акционерных обществ, об утверждении размера и формы внесения имущественных вкладов. Решение принимается на основании совместного экономического обоснования, подготовленного комитетом по управлению муниципальным имуществом и управлением финансов и экономики администрации муниципального образования, а также в случаях, предусмотренных действующим законодательством, по согласованию с государственным территориальным антимонопольным органом;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и освобождает руководителей муниципальных унитарных предприятий, казенных предприятий и учреждений, указанные полномочия могут быть переданы муниципальным органам исполнительной власти;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представителей муниципального образования в органах управления акционерных обществ, созданных с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приобретении имущества в муниципальную собственность;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вносит в Совет депутатов муниципального образования предложения о передаче объектов государственной собственности, находящихся на территории Алтайского района, в муниципальную собственность;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передаче имущества, находящегося в муниципальной собственности, в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учредительные документы муниципальных учреждений;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ежегодно разрабатывает прогнозный план (программу) приватизации муниципального имущества и представляет его в Совет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>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осуществляет иные полномочия в сфере управления муниципальной собственностью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9. Полномочия администрации муниципального образования в сфере управления финансовыми ресурсами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представляет на утверждение Совету депутатов муниципального образования проект местного бюджета, а также отчеты об их исполнении;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организует исполнение местного бюджета, принимает решения о расходовании средств местного бюджета в пределах утвержденных ассигнований;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выпуск и размещение займов и иных муниципальных ценных бумаг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уполномоченные органы по управлению муниципальной собственностью, ответственные за размещение займов и иных муниципальных ценных бумаг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финансовыми ресурсами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10. Полномочия администрации муниципального образования в сфере управления акциями открытых акционерных обществ, находящихся в муниципальной собственности муниципального образования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Администрация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приобретении в муниципальную собственность долей и акций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принимает решения о продаже находящихся в муниципальной собственности акций открытых акционерных обществ на основании и в пределах, установленных законодательством Российской Федерации;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порядок и условия выполнения соответствующими уполномоченными органами правомочий собственника на общих собраниях акционеров и в советах директоров открытых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определяет направления расходования средств, получаемых в виде дивидендов по находящимся в муниципальной собственности акциям открытых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акциями открытых акционерных обществ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III. КОМПЕТЕНЦИЯ УПОЛНОМОЧЕННЫХ ОРГАНОВ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ПО УПРАВЛЕНИЮ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 Полномочия </w:t>
      </w:r>
      <w:r>
        <w:rPr>
          <w:rFonts w:ascii="Times New Roman" w:hAnsi="Times New Roman"/>
          <w:sz w:val="26"/>
          <w:szCs w:val="26"/>
        </w:rPr>
        <w:t>централизованной бухгалтерии Администрации муниципального образования Аршановский сельсовет.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Централизованная бухгалтерия Администрации муниципального образования 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является уполномоченным органом муниципального образования по управлению средствами местного бюджета.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Централизованная бухгалтерия Администрации муниципального образования 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действует на основании Положения, утверждаемого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Централизованная бухгалтерия Администрации муниципального образования Аршановский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разрабатывает проект местного бюджета и представляет на утверждение Совета депутатов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устанавливает общие правила составления, рассмотрения, утверждения, исполнения смет расходов, производимых из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обеспечивает исполнение местного бюджета; финансирует муниципальные учреждения и организации, состоящие на местном бюджете;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предоставляет ссуды из местного бюджета органам местного самоуправления, муниципальным унитарным предприятиям, муниципальным учреждениям, организациям;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приостанавливает финансирование из местного бюджета в случае несанкционированного расходования бюджетных средств, непредставления отчетности по установленной форме о расходовании средств из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ведет учет средств местного бюджета;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выступает в качестве истца и ответчика в суде при рассмотрении споров, связанных с использованием средств местного бюджета, если иное не установлено законодательством; принимает меры по взысканию средств, выделенных из местного бюджета, в случае использования этих средств не в соответствии с целевым назначением;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осуществляет иные полномочия в сфере управления средствами местного бюджета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IV. СДЕЛКИ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Виды сделок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Муниципальное образование через свои уполномоченные органы вправе совершать сделки в отношении объектов муниципальной собственности с юридическими лицами, гражданами, с Российской Федерацией и ее субъектами и другими субъектами гражданских правоотношений.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Сделки с муниципальной собственностью совершаются в соответствии с гражданским законодательством, а также законами Республики Хакасия и правовыми актами, определяющими компетенцию уполномоченных органов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Сделки с муниципальной собственностью совершаются от имени муниципального образования уполномоченными органами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В отношении объектов муниципальной собственности могут совершаться сделки: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купли-продажи;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аренды;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712FF">
        <w:rPr>
          <w:rFonts w:ascii="Times New Roman" w:hAnsi="Times New Roman"/>
          <w:sz w:val="26"/>
          <w:szCs w:val="26"/>
        </w:rPr>
        <w:t>- залога;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безвозмездного пользования (ссуды);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займа;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передачи в доверительное управление;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внесения в качестве вкладов в уставные капиталы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сделки, связанные с установлением, изменением и прекращением вещных прав, не противоречащие законодательству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На безвозмездной основе могут совершаться следующие сделки с муниципальной собственностью: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передача муниципального имущества в республиканскую собственность в порядке разграничения форм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предоставление имущества для ликвидации последствий стихийных бедствий;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сделки, определенные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Имущество, относящееся к муниципальной собственности, являющееся предметом сделок, подлежит предварительной оценке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Участие в сделках с объектами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Сделки с объектами муниципальной собственности от имени муниципального образования совершают муниципальные органы исполнительной власти в пределах их компетенции, установленной законодательством Российской Федерации, </w:t>
      </w:r>
      <w:hyperlink r:id="rId9" w:history="1">
        <w:r w:rsidRPr="008079AF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Республики Хакасия и законодательством Республики Хакасия и Уставом муниципального образования. В случаях и в порядке, предусмотренных настоящим Положением, сделки от имени муниципального образования вправе совершать иные уполномоченные органы.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Общие положения об отчуждении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56E">
        <w:rPr>
          <w:rFonts w:ascii="Times New Roman" w:hAnsi="Times New Roman"/>
          <w:sz w:val="26"/>
          <w:szCs w:val="26"/>
        </w:rPr>
        <w:t>14.1. Объекты муниципальной собственности исключительно на возмездной основе отчуждаются в собственность физических и юридических лиц в порядке, установленном законодательством Российской Федерации и настоящим Положением.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Особенности отчуждения объектов муниципальной собственности в порядке приватизации муниципальной собственности устанавливаются законодательством о приватизации и настоящим Положением.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Решение об отчуждении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Отчуждение объектов муниципальной собственности, за исключением закрепленных за муниципальными унитарными предприятиями на праве хозяйственного ведения и муниципальными учреждениями на праве оперативного управления, производится по решению администрации муниципального образования или уполномоченного им органа по управлению муниципальной собственностью в соответствии с законодательством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8079AF">
        <w:rPr>
          <w:rFonts w:ascii="Times New Roman" w:hAnsi="Times New Roman"/>
          <w:sz w:val="26"/>
          <w:szCs w:val="26"/>
        </w:rPr>
        <w:t>Решение об отчуждении недвижимого имущества муниципальной собственности, закрепленного за муниципальными унитарными предприятиями на праве хозяйственного ведения, принимается указанными предприятиями с предварительного письменного согласия комитета по управлению муниципальным имуществом, а в случаях, когда балансовая (оценочная) стоимость имущества не менее чем в пять тысяч раз превышает установленный федеральным законом минимальный размер оплаты труда, - с согласия администрации муниципального образования, свыше десяти тысяч - Совета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депутатов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Движимым имуществом, принадлежащим муниципальному унитарному предприятию на праве хозяйственного ведения, оно распоряжается самостоятельно, за исключением случаев, установленных законом и иными правовыми актами.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.3. Администрация муниципального образования по представлению комитета по управлению муниципальным имуществом муниципального </w:t>
      </w:r>
      <w:r w:rsidRPr="008079AF">
        <w:rPr>
          <w:rFonts w:ascii="Times New Roman" w:hAnsi="Times New Roman"/>
          <w:sz w:val="26"/>
          <w:szCs w:val="26"/>
        </w:rPr>
        <w:lastRenderedPageBreak/>
        <w:t>образования вправе изъять излишнее, неиспользуемое и используемое не по назначению недвижимое имущество, закрепленное за муниципальными учреждениями на праве оперативного управления, и распорядиться им по своему усмотрению.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Решение об изъятии излишнего, неиспользуемого и используемого не по назначению движимого имущества муниципальной собственности, закрепленного за муниципальными учреждениями на праве оперативного управления, исполняется комитетом по управлению муниципальным имуществом по согласованию с отраслевым органом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 Продажа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Продажа объектов муниципальной собственности, в том числе земельных участков физическим и юридическим лицам осуществляется с торгов, проводимых в форме конкурса или аукциона, если иное не установлено законодательством Российской Федерации и Республики Хакасия. Условия и порядок проведения торгов по продаже объектов муниципальной собственности устанавливаются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Особенности продажи муниципальных унитарных предприятий-должников регулируются законодательством о банкротстве (несостоятельности).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 Общие положения об аренде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079AF">
        <w:rPr>
          <w:rFonts w:ascii="Times New Roman" w:hAnsi="Times New Roman"/>
          <w:sz w:val="26"/>
          <w:szCs w:val="26"/>
        </w:rPr>
        <w:t>В аренду могут быть переданы находящиеся в муниципальной собственности: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предприятия и другие имущественные комплексы;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здания, сооружения, оборудование, нежилые помещения;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земельные участки;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иное недвижимое и движимое имущество, за исключением объектов муниципальной собственности, передача которых в аренду не допускается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Объекты муниципальной собственности могут сдаваться в аренду: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обеспечения деятельности государственных органов Российской Федерации и Республики Хакасия и органов местного самоуправления;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поддержки и развития организаций здравоохранения и медицинского обслуживания, образования и просвещения, науки, культуры и спорта;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для размещения общественных и благотворительных организаций;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 целях эффективного использования муниципального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 иных случаях, предусмотренных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>Объекты муниципальной собственности могут быть сданы в аренду юридическим и физическим лицам, Российской Федерации, ее субъектам, а также иностранным физическим и юридическим лицам, если иное не предусмотрено законодательством.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.4. Совет депутатов МО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8079AF">
        <w:rPr>
          <w:rFonts w:ascii="Times New Roman" w:hAnsi="Times New Roman"/>
          <w:sz w:val="26"/>
          <w:szCs w:val="26"/>
        </w:rPr>
        <w:t xml:space="preserve"> утверждает положения о порядке передачи в аренду объектов муниципальной собственности, устанавливает порядок определения размеров арендной платы за пользование объектами муниципальной собственности, а также минимальные (базовые) ставки арендной платы. Конкретные ставки арендной платы определяются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.5. Объекты муниципальной собственности могут предоставляться в аренду физическим и юридическим лицам для ведения предпринимательской деятельности по результатам торгов на право заключения договора аренды. </w:t>
      </w:r>
      <w:r w:rsidRPr="008079AF">
        <w:rPr>
          <w:rFonts w:ascii="Times New Roman" w:hAnsi="Times New Roman"/>
          <w:sz w:val="26"/>
          <w:szCs w:val="26"/>
        </w:rPr>
        <w:lastRenderedPageBreak/>
        <w:t>Порядок проведения торгов устанавливается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.6. Арендная плата от использования муниципального имущества перечисляется в местный бюджет.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.7. Сдача в аренду объектов муниципальной собственности производится по решению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.8. Комитет по управлению муниципальным имуществом выступает арендодателем объектов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.9. Выкуп арендованного имущества производится в порядке, предусмотренном законами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.10. Арендуемые объекты муниципальной собственности могут быть сданы арендатором в субаренду только с письменного согласия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Пользование арендованным имуществом осуществляется в соответствии с Гражданским </w:t>
      </w:r>
      <w:hyperlink r:id="rId10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 и договором аренды.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 Общие положения о залоге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 xml:space="preserve">.1. Залог объектов муниципальной собственности может осуществляться для обеспечения: обязательств муниципального образования; обязательств муниципальных унитарных предприятий; иных обязательств, </w:t>
      </w:r>
      <w:proofErr w:type="gramStart"/>
      <w:r w:rsidRPr="008079AF">
        <w:rPr>
          <w:rFonts w:ascii="Times New Roman" w:hAnsi="Times New Roman"/>
          <w:sz w:val="26"/>
          <w:szCs w:val="26"/>
        </w:rPr>
        <w:t>во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исполнении которых заинтересовано муниципальное образование.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.2. Не могут быть предметом залога объекты муниципальной собственности, не подлежащие отчуждению в соответствии с законодательством, а также имущество, изъятое из оборота.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.3. Для обеспечения исполнения обязательств муниципального образования в соответствии с законами Российской Федерации и Республики Хакасия могут создаваться специальные залоговые фонды.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8079AF">
        <w:rPr>
          <w:rFonts w:ascii="Times New Roman" w:hAnsi="Times New Roman"/>
          <w:sz w:val="26"/>
          <w:szCs w:val="26"/>
        </w:rPr>
        <w:t>.4. Договоры залога, предусматривающие передачу объектов муниципальной собственности во владение и пользование залогодержателя, заключаются по результатам торгов на право заключения договора, из которого возникает обеспечиваемое залогом обязательство. Порядок проведения торгов устанавливается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Имущество, на которое установлена ипотека, а также заложенные товары в обороте не передаются залогодержателю.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>. Решение о залоге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.1. Недвижимое имущество, закрепленное за муниципальными унитарными предприятиями на праве хозяйственного ведения, </w:t>
      </w:r>
      <w:r w:rsidR="00006BFE">
        <w:rPr>
          <w:rFonts w:ascii="Times New Roman" w:hAnsi="Times New Roman"/>
          <w:sz w:val="26"/>
          <w:szCs w:val="26"/>
        </w:rPr>
        <w:t>за исключением имущества, предназначенного</w:t>
      </w:r>
      <w:r w:rsidRPr="008079AF">
        <w:rPr>
          <w:rFonts w:ascii="Times New Roman" w:hAnsi="Times New Roman"/>
          <w:sz w:val="26"/>
          <w:szCs w:val="26"/>
        </w:rPr>
        <w:t xml:space="preserve"> </w:t>
      </w:r>
      <w:r w:rsidR="00CE4703">
        <w:rPr>
          <w:rFonts w:ascii="Times New Roman" w:hAnsi="Times New Roman"/>
          <w:sz w:val="26"/>
          <w:szCs w:val="26"/>
        </w:rPr>
        <w:t>для осуществления деятельности, цели, предмет, виды которой определены</w:t>
      </w:r>
      <w:r w:rsidRPr="008079AF">
        <w:rPr>
          <w:rFonts w:ascii="Times New Roman" w:hAnsi="Times New Roman"/>
          <w:sz w:val="26"/>
          <w:szCs w:val="26"/>
        </w:rPr>
        <w:t xml:space="preserve"> </w:t>
      </w:r>
      <w:r w:rsidR="00242780">
        <w:rPr>
          <w:rFonts w:ascii="Times New Roman" w:hAnsi="Times New Roman"/>
          <w:sz w:val="26"/>
          <w:szCs w:val="26"/>
        </w:rPr>
        <w:t>уставом предприятия может быть заложено ими с предварительного письменного согласия собственника имущества</w:t>
      </w:r>
      <w:proofErr w:type="gramStart"/>
      <w:r w:rsidR="00242780">
        <w:rPr>
          <w:rFonts w:ascii="Times New Roman" w:hAnsi="Times New Roman"/>
          <w:sz w:val="26"/>
          <w:szCs w:val="26"/>
        </w:rPr>
        <w:t>.</w:t>
      </w:r>
      <w:proofErr w:type="gramEnd"/>
      <w:r w:rsidR="00242780">
        <w:rPr>
          <w:rFonts w:ascii="Times New Roman" w:hAnsi="Times New Roman"/>
          <w:sz w:val="26"/>
          <w:szCs w:val="26"/>
        </w:rPr>
        <w:t xml:space="preserve"> В</w:t>
      </w:r>
      <w:r w:rsidRPr="008079AF">
        <w:rPr>
          <w:rFonts w:ascii="Times New Roman" w:hAnsi="Times New Roman"/>
          <w:sz w:val="26"/>
          <w:szCs w:val="26"/>
        </w:rPr>
        <w:t xml:space="preserve"> случаях, когда балансовая (оценочная) стоимость имущества </w:t>
      </w:r>
      <w:r w:rsidR="00026EA7">
        <w:rPr>
          <w:rFonts w:ascii="Times New Roman" w:hAnsi="Times New Roman"/>
          <w:sz w:val="26"/>
          <w:szCs w:val="26"/>
        </w:rPr>
        <w:t xml:space="preserve">составляет более десяти процентов уставного фонда унитарного </w:t>
      </w:r>
      <w:r w:rsidR="00B110B8">
        <w:rPr>
          <w:rFonts w:ascii="Times New Roman" w:hAnsi="Times New Roman"/>
          <w:sz w:val="26"/>
          <w:szCs w:val="26"/>
        </w:rPr>
        <w:t xml:space="preserve">предприятия  или </w:t>
      </w:r>
      <w:r w:rsidRPr="008079AF">
        <w:rPr>
          <w:rFonts w:ascii="Times New Roman" w:hAnsi="Times New Roman"/>
          <w:sz w:val="26"/>
          <w:szCs w:val="26"/>
        </w:rPr>
        <w:t xml:space="preserve">не менее чем в тысячу раз превышает установленный федеральным законом минимальный </w:t>
      </w:r>
      <w:proofErr w:type="gramStart"/>
      <w:r w:rsidRPr="008079AF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8079AF">
        <w:rPr>
          <w:rFonts w:ascii="Times New Roman" w:hAnsi="Times New Roman"/>
          <w:sz w:val="26"/>
          <w:szCs w:val="26"/>
        </w:rPr>
        <w:t>,</w:t>
      </w:r>
      <w:r w:rsidR="00B110B8">
        <w:rPr>
          <w:rFonts w:ascii="Times New Roman" w:hAnsi="Times New Roman"/>
          <w:sz w:val="26"/>
          <w:szCs w:val="26"/>
        </w:rPr>
        <w:t xml:space="preserve"> требуется согласие </w:t>
      </w:r>
      <w:r w:rsidRPr="008079AF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образования, </w:t>
      </w:r>
      <w:r w:rsidR="00B42C16">
        <w:rPr>
          <w:rFonts w:ascii="Times New Roman" w:hAnsi="Times New Roman"/>
          <w:sz w:val="26"/>
          <w:szCs w:val="26"/>
        </w:rPr>
        <w:t xml:space="preserve">а в случаях, </w:t>
      </w:r>
      <w:r w:rsidRPr="008079AF">
        <w:rPr>
          <w:rFonts w:ascii="Times New Roman" w:hAnsi="Times New Roman"/>
          <w:sz w:val="26"/>
          <w:szCs w:val="26"/>
        </w:rPr>
        <w:t>свыше десяти тысяч - Совета депутатов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>.2. Порядок согласования залоговых сделок определяется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 xml:space="preserve">Движимое имущество, закрепленное за муниципальными унитарными предприятиями на праве хозяйственного ведения, </w:t>
      </w:r>
      <w:r w:rsidR="00821746">
        <w:rPr>
          <w:rFonts w:ascii="Times New Roman" w:hAnsi="Times New Roman"/>
          <w:sz w:val="26"/>
          <w:szCs w:val="26"/>
        </w:rPr>
        <w:t xml:space="preserve">за исключением имущества, </w:t>
      </w:r>
      <w:r w:rsidR="00821746">
        <w:rPr>
          <w:rFonts w:ascii="Times New Roman" w:hAnsi="Times New Roman"/>
          <w:sz w:val="26"/>
          <w:szCs w:val="26"/>
        </w:rPr>
        <w:lastRenderedPageBreak/>
        <w:t>предназначенного для осуществления деятельности, цели, предмет, виды которой определены</w:t>
      </w:r>
      <w:r w:rsidR="00401299">
        <w:rPr>
          <w:rFonts w:ascii="Times New Roman" w:hAnsi="Times New Roman"/>
          <w:sz w:val="26"/>
          <w:szCs w:val="26"/>
        </w:rPr>
        <w:t xml:space="preserve"> уставом предприятия</w:t>
      </w:r>
      <w:r w:rsidR="00821746">
        <w:rPr>
          <w:rFonts w:ascii="Times New Roman" w:hAnsi="Times New Roman"/>
          <w:sz w:val="26"/>
          <w:szCs w:val="26"/>
        </w:rPr>
        <w:t xml:space="preserve"> </w:t>
      </w:r>
      <w:r w:rsidRPr="008079AF">
        <w:rPr>
          <w:rFonts w:ascii="Times New Roman" w:hAnsi="Times New Roman"/>
          <w:sz w:val="26"/>
          <w:szCs w:val="26"/>
        </w:rPr>
        <w:t xml:space="preserve">может быть заложено ими самостоятельно, </w:t>
      </w:r>
      <w:r w:rsidR="00500941">
        <w:rPr>
          <w:rFonts w:ascii="Times New Roman" w:hAnsi="Times New Roman"/>
          <w:sz w:val="26"/>
          <w:szCs w:val="26"/>
        </w:rPr>
        <w:t>за исключением случаев, когда стоимость такого имущества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</w:t>
      </w:r>
      <w:proofErr w:type="gramEnd"/>
      <w:r w:rsidR="00500941">
        <w:rPr>
          <w:rFonts w:ascii="Times New Roman" w:hAnsi="Times New Roman"/>
          <w:sz w:val="26"/>
          <w:szCs w:val="26"/>
        </w:rPr>
        <w:t xml:space="preserve">,  </w:t>
      </w:r>
      <w:r w:rsidRPr="008079AF">
        <w:rPr>
          <w:rFonts w:ascii="Times New Roman" w:hAnsi="Times New Roman"/>
          <w:sz w:val="26"/>
          <w:szCs w:val="26"/>
        </w:rPr>
        <w:t xml:space="preserve">если иное не </w:t>
      </w:r>
      <w:r w:rsidR="00500941">
        <w:rPr>
          <w:rFonts w:ascii="Times New Roman" w:hAnsi="Times New Roman"/>
          <w:sz w:val="26"/>
          <w:szCs w:val="26"/>
        </w:rPr>
        <w:t>установлено федеральными</w:t>
      </w:r>
      <w:r w:rsidRPr="008079AF">
        <w:rPr>
          <w:rFonts w:ascii="Times New Roman" w:hAnsi="Times New Roman"/>
          <w:sz w:val="26"/>
          <w:szCs w:val="26"/>
        </w:rPr>
        <w:t xml:space="preserve"> закон</w:t>
      </w:r>
      <w:r w:rsidR="00500941">
        <w:rPr>
          <w:rFonts w:ascii="Times New Roman" w:hAnsi="Times New Roman"/>
          <w:sz w:val="26"/>
          <w:szCs w:val="26"/>
        </w:rPr>
        <w:t>ами или принятыми в соответствие с ними правовыми актами</w:t>
      </w:r>
      <w:r w:rsidRPr="008079AF">
        <w:rPr>
          <w:rFonts w:ascii="Times New Roman" w:hAnsi="Times New Roman"/>
          <w:sz w:val="26"/>
          <w:szCs w:val="26"/>
        </w:rPr>
        <w:t>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079AF">
        <w:rPr>
          <w:rFonts w:ascii="Times New Roman" w:hAnsi="Times New Roman"/>
          <w:sz w:val="26"/>
          <w:szCs w:val="26"/>
        </w:rPr>
        <w:t xml:space="preserve">.4. Решение о залоге объектов муниципальной собственности, за исключением перечисленных в </w:t>
      </w:r>
      <w:hyperlink r:id="rId11" w:history="1">
        <w:r w:rsidRPr="008079AF">
          <w:rPr>
            <w:rFonts w:ascii="Times New Roman" w:hAnsi="Times New Roman"/>
            <w:sz w:val="26"/>
            <w:szCs w:val="26"/>
          </w:rPr>
          <w:t>пунктах 21.1</w:t>
        </w:r>
      </w:hyperlink>
      <w:r w:rsidRPr="008079AF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8079AF">
          <w:rPr>
            <w:rFonts w:ascii="Times New Roman" w:hAnsi="Times New Roman"/>
            <w:sz w:val="26"/>
            <w:szCs w:val="26"/>
          </w:rPr>
          <w:t>21.3</w:t>
        </w:r>
      </w:hyperlink>
      <w:r w:rsidRPr="008079AF">
        <w:rPr>
          <w:rFonts w:ascii="Times New Roman" w:hAnsi="Times New Roman"/>
          <w:sz w:val="26"/>
          <w:szCs w:val="26"/>
        </w:rPr>
        <w:t xml:space="preserve"> настоящей статьи, принимается в порядке, установленном для принятия решений об отчуждении имущества, находящегося в муниципальной собственности, если иное не предусмотрено законами Российской Федерации и Республики Хакасия.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8079AF">
        <w:rPr>
          <w:rFonts w:ascii="Times New Roman" w:hAnsi="Times New Roman"/>
          <w:sz w:val="26"/>
          <w:szCs w:val="26"/>
        </w:rPr>
        <w:t>. Особенности залога пакетов акций, находящихся 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.1. Залог находящихся в муниципальной собственности пакетов акций осуществляется в целях обеспечения обязательств администрации муниципального образования по кредитным и иным договорам по решению администрации.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.2. Залогодателем находящихся в муниципальной собственности пакетов акций выступает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Объем правомочий залогодержателя, включая голосование по переданным в </w:t>
      </w:r>
      <w:proofErr w:type="gramStart"/>
      <w:r w:rsidRPr="008079AF">
        <w:rPr>
          <w:rFonts w:ascii="Times New Roman" w:hAnsi="Times New Roman"/>
          <w:sz w:val="26"/>
          <w:szCs w:val="26"/>
        </w:rPr>
        <w:t>залог акциям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на общих собраниях акционеров, определяется условиями договора залога.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Передача объектов муниципальной собственности в безвозмездное пользование (ссуду)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могут быть переданы в безвозмездное пользование по решению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Договор безвозмездного пользования (договор ссуды) объектами муниципальной собственности заключается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.3. В договоре безвозмездного пользования муниципальным имуществом определяются срок безвозмездного пользования, условия использования, содержания и обеспечения сохранности имущества, а также иные условия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Передача объектов муниципальной собственности в доверительное управление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.1. Находящиеся в муниципальной собственности пакеты акций и иные объекты, кроме имущества, находящегося в хозяйственном ведении или оперативном управлении, могут быть переданы в доверительное управление другим лицам (доверительным управляющим).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Доверительные управляющие обязаны осуществлять управление объектами муниципальной собственности в интересах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.2. Решение о передаче объектов муниципальной собственности в доверительное управление принимается администрацией муниципального образования или по его поручению уполномоченным органом по управлению объектами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24.3. Договоры о передаче указанных объектов в доверительное управление заключаются уполномоченным органом по управлению объектами муниципальной собственности -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.4. В договоре о передаче объектов муниципальной собственности в доверительное управление предусматриваются: объем полномочий доверительного управляющего по управлению объектами муниципальной собственности, условия содержания и обеспечения сохранности переданных в доверительное управление объектов, условия вознаграждения доверительного управляющего, условия имущественной ответственности сторон, основания досрочного расторжения договора и иные условия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.5. Порядок и условия передачи объектов муниципальной собственности в доверительное управление определяются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V. ФОРМЫ УПРАВЛЕНИЯ МУНИЦИПАЛЬНОЙ СОБСТВЕННОСТЬЮ,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079AF">
        <w:rPr>
          <w:rFonts w:ascii="Times New Roman" w:hAnsi="Times New Roman"/>
          <w:sz w:val="26"/>
          <w:szCs w:val="26"/>
        </w:rPr>
        <w:t>СВЯЗАННЫЕ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С СОЗДАНИЕМ, ДЕЯТЕЛЬНОСТЬЮ, РЕОРГАНИЗАЦИЕЙ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И ЛИКВИДАЦИЕЙ ЮРИДИЧЕСКИХ ЛИЦ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Учреждение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.1. Решение об учреждении (создании) муниципального унитарного предприятия принимается администрацией муниципального образования на основании совместного представления комитета по управлению муниципальным имуществом и соответствующего отраслевого органа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Устав муниципального унитарного предприятия утверждается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Назначение и освобождение руководителя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Руководитель муниципального унитарного предприятия назначается и освобождается администрацией муниципального образования по совместному представлению соответствующего отраслевого органа исполнительной власти и комитета по управлению муниципальным имуществом. Администрация муниципального образования может передать данные полномочия соответствующему отраслевому органу исполнительной власти.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Администрация муниципального образования заключает с руководителем муниципального унитарного предприятия трудовой договор.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Трудовой договор: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срок действия трудового договора и порядок его досрочного расторжения;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права и обязанности руководителя предприятия по управлению предприятием;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размер гарантированного вознаграждения;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порядок отчетности руководителя предприятия;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ответственность руководителя муниципального унитарного предприятия за нарушение условий контракта, экономические результаты деятельности предприятия, сохранность и целевое использование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условия в соответствии с законодательством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Экземпляр трудового договора представляется в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Порядок закрепления объектов муниципальной собственности за муниципальным унитарным предприятием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закрепляются за муниципальным унитарным предприятием на праве хозяйственного ведения.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Закрепление объектов муниципальной собственности за муниципальным унитарным предприятием осуществляется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решении о закреплении объектов муниципальной собственности за муниципальным унитарным предприятием указывается вид, размер (количество) и целевое назначение используемого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.3. Закрепление объекта муниципальной собственности осуществляется распоряжением комитета по управлению муниципальным имуществом с приложением акта приема-передачи объекта, подписанного передающей и принимающей сторонами.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 Владение, пользование и распоряжение имуществом, закрепленным за муниципальным унитарным предприятием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В уставе муниципального унитарного предприятия предусматриваются права собственника в отношении имущества, находящегося в хозяйственном ведении.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Муниципальное унитарное предприятие может с согласия комитета по управлению имуществом создать в качестве юридического лица дочернее предприятие путем передачи ему в установленном порядке части своего имущества в хозяйственное ведение. Устав дочернего предприятия утверждается учредителем. Назначение руководителя дочернего предприятия и заключение с ним трудового договора осуществляются учредителем.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.3. Муниципальное образование, как собственник имущества, имеет право на получение части прибыли от использования имущества, находящегося в хозяйственном ведении муниципального унитарного предприятия.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.4. Муниципальное образование не отвечает по долгам муниципального унитарного предприятия, за исключением случаев, когда банкротство предприятия вызвано действиями муниципальных органов власти. В этом случае муниципальное образование несет субсидиарную ответственность по обязательствам предприятия при недостаточности средств последнего для удовлетворения требований кредиторов.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.5. Плоды, продукция и доходы от использования муниципального имущества, находящегося в хозяйственном ведении, а также имущество, приобретаемое муниципальным унитарным предприятием по договорам и иным предусмотренным законом основаниям, поступают в хозяйственное ведение предприятия в порядке, установленном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 Реорганизация и ликвидация муниципального унитарного предприятия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.1. Муниципальное унитарное предприятие может быть ликвидировано, реорганизовано по решению администрации муниципального образования в порядке, предусмотренном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Реорганизация муниципального унитарного предприятия может осуществляться путем его преобразования, слияния, разделения, выделения и присоединения.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Решение о реорганизации и ликвидации муниципального унитарного предприятия исполняется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79AF">
        <w:rPr>
          <w:rFonts w:ascii="Times New Roman" w:hAnsi="Times New Roman"/>
          <w:sz w:val="26"/>
          <w:szCs w:val="26"/>
        </w:rPr>
        <w:t>. Создание муниципального учреждения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28</w:t>
      </w:r>
      <w:r w:rsidRPr="008079AF">
        <w:rPr>
          <w:rFonts w:ascii="Times New Roman" w:hAnsi="Times New Roman"/>
          <w:sz w:val="26"/>
          <w:szCs w:val="26"/>
        </w:rPr>
        <w:t>.1. Решение о создании муниципального учреждения принимается администрацией муниципального образования по совместному представлению соответствующего отраслевого органа исполнительной власти и комитета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79AF">
        <w:rPr>
          <w:rFonts w:ascii="Times New Roman" w:hAnsi="Times New Roman"/>
          <w:sz w:val="26"/>
          <w:szCs w:val="26"/>
        </w:rPr>
        <w:t>.2. Учреждение создается и действует на основании законодательства, устава или положения.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 Владение, пользование и распоряжение имуществом, закрепленным за учреждением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.1. Учреждение владеет, пользуется и распоряжается имуществом, закрепленным за ним комитетом по управлению муниципальным имуществом на праве оперативного управления, в соответствии с целями своей деятельности, заданиями собственника и назначением имущества в пределах, определяемых гражданским законодательством и настоящим Законом.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.2.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8079AF">
        <w:rPr>
          <w:rFonts w:ascii="Times New Roman" w:hAnsi="Times New Roman"/>
          <w:sz w:val="26"/>
          <w:szCs w:val="26"/>
        </w:rPr>
        <w:t xml:space="preserve">Если в соответствии с законодательством, учредительными документами учреждению предоставлено право оказывать платные услуги, то доходы от платных услуг, оказываемых бюджетными учреждениями, находящимися в ведении органов местного самоуправления, относятся к неналоговым доходам местного бюджета, подлежат зачислению на открытый в органах Федерального казначейства единый счет бюджета муниципального образования и распределению с него в соответствии с нормативами, установленными Бюджетным </w:t>
      </w:r>
      <w:hyperlink r:id="rId13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Федерации, муниципальными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правовыми актами, принятыми в соответствии с Бюджетным </w:t>
      </w:r>
      <w:hyperlink r:id="rId14" w:history="1">
        <w:r w:rsidRPr="008079AF">
          <w:rPr>
            <w:rFonts w:ascii="Times New Roman" w:hAnsi="Times New Roman"/>
            <w:sz w:val="26"/>
            <w:szCs w:val="26"/>
          </w:rPr>
          <w:t>кодексом</w:t>
        </w:r>
      </w:hyperlink>
      <w:r w:rsidRPr="008079AF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Pr="008079AF">
        <w:rPr>
          <w:rFonts w:ascii="Times New Roman" w:hAnsi="Times New Roman"/>
          <w:sz w:val="26"/>
          <w:szCs w:val="26"/>
        </w:rPr>
        <w:t>.4. Администрация муниципального образования вправе изъять излишнее, неиспользуемое либо используемое не по назначению имущество, закрепленное за учреждением на праве оперативного управления, и распорядиться им по своему усмотрению.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 Реорганизация и ликвидация муниципального учреждения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.1. Учреждение может быть реорганизовано или ликвидировано в случае достижения целей его деятельности, а также в иных случаях, предусмотренных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 w:rsidRPr="008079AF">
        <w:rPr>
          <w:rFonts w:ascii="Times New Roman" w:hAnsi="Times New Roman"/>
          <w:sz w:val="26"/>
          <w:szCs w:val="26"/>
        </w:rPr>
        <w:t>.2. Решение о реорганизации и ликвидации муниципального учреждения принимается администрацией муниципального образования на основании представления соответствующего отраслевого органа исполнительной власти в порядке, предусмотренном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Решение о реорганизации и ликвидации муниципального учреждения исполняется отраслевым органом исполнительной власти совместно с комитетом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 Внесение объектов муниципальной собственности в качестве вклада в уставные капиталы акционерных обществ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.1. Внесение объектов муниципальной собственности, не закрепленных за муниципальными унитарными предприятиями и муниципальными учреждениями, в качестве вклада в уставные капиталы акционерных обществ осуществляется по решению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8079AF">
        <w:rPr>
          <w:rFonts w:ascii="Times New Roman" w:hAnsi="Times New Roman"/>
          <w:sz w:val="26"/>
          <w:szCs w:val="26"/>
        </w:rPr>
        <w:t>Решение администрации муниципального образования по внесению объектов муниципальной собственности, не закрепленных за муниципальными унитарными предприятиями и муниципальными учреждениями, в качестве вклада в уставные капиталы акционерных обществ принимается по представлению комитета по управлению муниципальным имуществом на основании результатов проведенного в установленном законом порядке конкурса проектов создания акционерных обществ с участием муниципальной собственности, предлагаемых инициаторами их образования.</w:t>
      </w:r>
      <w:proofErr w:type="gramEnd"/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8079AF">
        <w:rPr>
          <w:rFonts w:ascii="Times New Roman" w:hAnsi="Times New Roman"/>
          <w:sz w:val="26"/>
          <w:szCs w:val="26"/>
        </w:rPr>
        <w:t>.3. Проекты создания акционерных обществ должны иметь бизнес-планы с технико-экономическими обоснованиями и расчетами, заключения муниципальной вневедомственной и экологической экспертизы по получению экономического эффекта.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 Управление муниципальными долями (пакетами акций)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.1. Управление принадлежащими муниципальному образованию долями и пакетами акций акционерных обществ от имени собственника осуществляет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.2. Представителями муниципального образования в органах управления акционерных обществ в соответствии с действующим законодательством могут быть: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лица, замещающие муниципальные должности, в том числе депутаты Совета депутатов муниципального образования (по рекомендации Совета депутатов муниципального образования), - на основании решения администрации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иные граждане Российской Федерации - на основании договоров на представление интересов муниципального образования, заключаемых в соответствии с гражданским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.3. Договоры с гражданами Российской Федерации на представление интересов муниципального образования заключаются комитетом по управлению муниципальным имуществом и должны обязательно содержать: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срок действия договора и порядок его досрочного расторжения;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положения о правах и обязанностях представителя муниципального образования;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размер вознаграждения, получаемого представителем муниципального образования, меры ответственности за нарушение условий договора.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.4. Представители муниципального образования обязаны в письменной форме согласовывать с комитетом по управлению муниципальным имуществом свое будущее голосование по проектам решений по следующим вопросам: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реорганизации и ликвидации акционерных обществ;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внесения изменений и дополнений в учредительные документы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изменения величины уставного капитала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залога, сдачи в аренду, продажи, обмена и иного отчуждения любого имущества акционерного общества, если размер сделки или стоимость имущества, составляющего предмет сделки, превышает 10 процентов величины чистых активов акционерного общества;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продажи и иного отчуждения недвижимого имущества акционерного общества, а также его залога (ипотеки);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получения кредитов в размере более 10 процентов величины чистых активов акционерного общества; участия в создании организаций, в том числе дочерних; </w:t>
      </w:r>
      <w:r w:rsidRPr="008079AF">
        <w:rPr>
          <w:rFonts w:ascii="Times New Roman" w:hAnsi="Times New Roman"/>
          <w:sz w:val="26"/>
          <w:szCs w:val="26"/>
        </w:rPr>
        <w:lastRenderedPageBreak/>
        <w:t>эмиссии ценных бумаг; утверждения годовых отчетов, бухгалтерских балансов, счетов прибылей и убытков акционерного общества и распределения его прибылей и убытков.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.5. Представители муниципального образования в органах управления акционерных обще</w:t>
      </w:r>
      <w:proofErr w:type="gramStart"/>
      <w:r w:rsidRPr="008079AF">
        <w:rPr>
          <w:rFonts w:ascii="Times New Roman" w:hAnsi="Times New Roman"/>
          <w:sz w:val="26"/>
          <w:szCs w:val="26"/>
        </w:rPr>
        <w:t>ств пр</w:t>
      </w:r>
      <w:proofErr w:type="gramEnd"/>
      <w:r w:rsidRPr="008079AF">
        <w:rPr>
          <w:rFonts w:ascii="Times New Roman" w:hAnsi="Times New Roman"/>
          <w:sz w:val="26"/>
          <w:szCs w:val="26"/>
        </w:rPr>
        <w:t>едставляют не реже двух раз в год отчеты о деятельности соответствующих хозяйствующих субъектов по утвержденной администрацией муниципального образования форме.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8079AF">
        <w:rPr>
          <w:rFonts w:ascii="Times New Roman" w:hAnsi="Times New Roman"/>
          <w:sz w:val="26"/>
          <w:szCs w:val="26"/>
        </w:rPr>
        <w:t>.6. Дивиденды по акциям, находящимся в муниципальной собственности, направляются в местный бюджет.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VI. ФОРМЫ УПРАВЛЕНИЯ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В СФЕРЕ ПРИВАТИЗАЦИИ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 Приватизация муниципального имущества</w:t>
      </w:r>
    </w:p>
    <w:p w:rsidR="00A3756E" w:rsidRPr="00756C59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756E">
        <w:rPr>
          <w:rFonts w:ascii="Times New Roman" w:hAnsi="Times New Roman"/>
          <w:sz w:val="26"/>
          <w:szCs w:val="26"/>
        </w:rPr>
        <w:t xml:space="preserve">33.1. </w:t>
      </w:r>
      <w:r w:rsidRPr="00A3756E">
        <w:rPr>
          <w:rFonts w:ascii="Times New Roman" w:hAnsi="Times New Roman" w:cs="Times New Roman"/>
          <w:sz w:val="26"/>
          <w:szCs w:val="26"/>
        </w:rPr>
        <w:t>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.2.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году, характеристика муниципального имущества, которое планируется приватизировать, и предполагаемые сроки приватизации содержатся в прогнозном плане (программе) приватизации муниципального имущества на соответствующий год.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Pr="008079AF">
        <w:rPr>
          <w:rFonts w:ascii="Times New Roman" w:hAnsi="Times New Roman"/>
          <w:sz w:val="26"/>
          <w:szCs w:val="26"/>
        </w:rPr>
        <w:t>.3. Решения о приватизации объектов муниципальной собственности принимаются в порядке, предусмотренном законодательством о приватизации.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 Оформление сделок приватизации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.1. Независимо от способа приватизации объектов муниципальной собственности между продавцом и покупателем имущества заключается договор купли-продажи в соответствии с законодательством.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8079AF">
        <w:rPr>
          <w:rFonts w:ascii="Times New Roman" w:hAnsi="Times New Roman"/>
          <w:sz w:val="26"/>
          <w:szCs w:val="26"/>
        </w:rPr>
        <w:t>.2. Продавцом приватизируемых объектов муниципальной собственности выступает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VII. УЧЕТ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ЕЕ ИСПОЛЬЗОВАНИЕМ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 Осуществление учета объектов муниципальной собственности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.1. Объекты муниципальной собственности подлежат обязательному учету.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.2. Порядок ведения и формы учета устанавливаются законодательством Российской Федерации, нормативными правовыми актами органов местного самоуправления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.3. Ведение специализированного учета объектов муниципальной собственности возлагается на комитет по управлению муниципальным имуществом.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.4. Учет средств местного бюджета осуществляется соответственно управлением экономики и финансов администрации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 xml:space="preserve">.5. Учет объектов муниципальной собственности, составляющих казну муниципального образования (за исключением финансовых средств и акций), </w:t>
      </w:r>
      <w:r w:rsidRPr="008079AF">
        <w:rPr>
          <w:rFonts w:ascii="Times New Roman" w:hAnsi="Times New Roman"/>
          <w:sz w:val="26"/>
          <w:szCs w:val="26"/>
        </w:rPr>
        <w:lastRenderedPageBreak/>
        <w:t>осуществляется комитетом по управлению имуществом в Реестре муниципального казенного имущества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8079AF">
        <w:rPr>
          <w:rFonts w:ascii="Times New Roman" w:hAnsi="Times New Roman"/>
          <w:sz w:val="26"/>
          <w:szCs w:val="26"/>
        </w:rPr>
        <w:t>.6. Учет муниципальных унитарных предприятий, учреждений, находящихся в муниципальной собственности, вкладов, акций в уставном (складочном) капитале акционерных обществ осуществляется комитетом по управлению муниципальным имуществом в Реестре муниципального имущества.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 xml:space="preserve">. Общие требования к ведению реестров муниципальной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.1. Правила ведения Реестра муниципального имущества утверждаются администрацией муниципального образования.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Органы, осуществляющие специализированный учет объектов муниципальной собственности, обязаны в соответствии с установленными правилами представлять в уполномоченный орган по управлению муниципальной собственностью необходимые выписки из документов специализированного учета.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.2. Пользователями реестров являются органы местного самоуправления.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8079AF">
        <w:rPr>
          <w:rFonts w:ascii="Times New Roman" w:hAnsi="Times New Roman"/>
          <w:sz w:val="26"/>
          <w:szCs w:val="26"/>
        </w:rPr>
        <w:t>.3. Юридические и физические лица обязаны представлять соответствующим органам, уполномоченным на ведение реестров, по их запросам сведения об объектах, подлежащих включению в реестры.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56E" w:rsidRPr="008079AF" w:rsidRDefault="00A3756E" w:rsidP="00A52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 Осуществление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собственностью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 осуществляют Совет депутатов муниципального образования, администрация муниципального образования, иные уполномоченные органы, наделенные полномочиями по управлению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.2. Совет депутатов муниципального образования в соответствии с Уставом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заслушивает главу администрации муниципального образования о выполнении законодательства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назначает депутатские проверки и расследования по фактам нарушений законов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получает отчеты уполномоченных органов об управлении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.3. Администрация муниципального образования в соответствии с Уставом муниципального образования: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контролирует деятельность уполномоченных органов по управлению муниципальной собственностью и ведение учета муниципального имущества;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утверждает отчеты уполномоченных органов по управлению муниципальной собственностью;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осуществляет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 и принимает меры по устранению нарушений законодательства об управлении муниципальной собственностью.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8079AF">
        <w:rPr>
          <w:rFonts w:ascii="Times New Roman" w:hAnsi="Times New Roman"/>
          <w:sz w:val="26"/>
          <w:szCs w:val="26"/>
        </w:rPr>
        <w:t>.4. Уполномоченные органы по управлению муниципальной собственностью в соответствии с законодательством: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проводят проверки использования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lastRenderedPageBreak/>
        <w:t>- запрашивают и получают информацию по вопросам, связанным с использованием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>- проводят по решению Совета депутатов муниципального образования, администрации муниципального образования ревизии муниципальной собственности;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079AF">
        <w:rPr>
          <w:rFonts w:ascii="Times New Roman" w:hAnsi="Times New Roman"/>
          <w:sz w:val="26"/>
          <w:szCs w:val="26"/>
        </w:rPr>
        <w:t xml:space="preserve">- в иных предусмотренных законодательством формах осуществляют </w:t>
      </w:r>
      <w:proofErr w:type="gramStart"/>
      <w:r w:rsidRPr="008079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79AF">
        <w:rPr>
          <w:rFonts w:ascii="Times New Roman" w:hAnsi="Times New Roman"/>
          <w:sz w:val="26"/>
          <w:szCs w:val="26"/>
        </w:rPr>
        <w:t xml:space="preserve"> использованием муниципальной собственности.</w:t>
      </w:r>
    </w:p>
    <w:p w:rsidR="00A3756E" w:rsidRPr="008079AF" w:rsidRDefault="00A3756E" w:rsidP="00A37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756E" w:rsidRDefault="00A3756E" w:rsidP="00A3756E"/>
    <w:p w:rsidR="00456419" w:rsidRDefault="00456419"/>
    <w:sectPr w:rsidR="00456419" w:rsidSect="00A37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56E"/>
    <w:rsid w:val="00006BFE"/>
    <w:rsid w:val="00026EA7"/>
    <w:rsid w:val="00053EAE"/>
    <w:rsid w:val="00153815"/>
    <w:rsid w:val="001C5FE0"/>
    <w:rsid w:val="001D4332"/>
    <w:rsid w:val="00222473"/>
    <w:rsid w:val="0022372E"/>
    <w:rsid w:val="00242780"/>
    <w:rsid w:val="002539AD"/>
    <w:rsid w:val="003322CC"/>
    <w:rsid w:val="003532B9"/>
    <w:rsid w:val="003C1DBC"/>
    <w:rsid w:val="00401299"/>
    <w:rsid w:val="00454D00"/>
    <w:rsid w:val="00456419"/>
    <w:rsid w:val="00500941"/>
    <w:rsid w:val="00552269"/>
    <w:rsid w:val="0057143F"/>
    <w:rsid w:val="00606A1F"/>
    <w:rsid w:val="00677B84"/>
    <w:rsid w:val="006C02E0"/>
    <w:rsid w:val="006C5363"/>
    <w:rsid w:val="007B0E05"/>
    <w:rsid w:val="00815A62"/>
    <w:rsid w:val="00821746"/>
    <w:rsid w:val="008A1C50"/>
    <w:rsid w:val="008C274B"/>
    <w:rsid w:val="00935864"/>
    <w:rsid w:val="00950929"/>
    <w:rsid w:val="00960FCA"/>
    <w:rsid w:val="00973472"/>
    <w:rsid w:val="009768FC"/>
    <w:rsid w:val="009D476F"/>
    <w:rsid w:val="00A315F4"/>
    <w:rsid w:val="00A3756E"/>
    <w:rsid w:val="00A5200B"/>
    <w:rsid w:val="00A5548F"/>
    <w:rsid w:val="00AE21F5"/>
    <w:rsid w:val="00B110B8"/>
    <w:rsid w:val="00B12624"/>
    <w:rsid w:val="00B42C16"/>
    <w:rsid w:val="00BB672A"/>
    <w:rsid w:val="00BD73B9"/>
    <w:rsid w:val="00C126EE"/>
    <w:rsid w:val="00C536A1"/>
    <w:rsid w:val="00C92B9D"/>
    <w:rsid w:val="00CB34CF"/>
    <w:rsid w:val="00CE4703"/>
    <w:rsid w:val="00D24730"/>
    <w:rsid w:val="00DC4E0C"/>
    <w:rsid w:val="00E2120F"/>
    <w:rsid w:val="00F3561C"/>
    <w:rsid w:val="00F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5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A3756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3756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A375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0090E13B3696D8E8E04FFB740DB96047BFDE6B189A9B3D901FE6583AA926DkAB0R" TargetMode="External"/><Relationship Id="rId13" Type="http://schemas.openxmlformats.org/officeDocument/2006/relationships/hyperlink" Target="consultantplus://offline/ref=1FC0090E13B3696D8E8E1AF2A12C84930D71A1ECB28AA1E2865EA538D4kAB3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0090E13B3696D8E8E04FFB740DB96047BFDE6B08FABBCD801FE6583AA926DkAB0R" TargetMode="External"/><Relationship Id="rId12" Type="http://schemas.openxmlformats.org/officeDocument/2006/relationships/hyperlink" Target="consultantplus://offline/ref=1FC0090E13B3696D8E8E04FFB740DB96047BFDE6B18FACBDDD01FE6583AA926DA0AA6F4ABEC561C55CF2D3k1B3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0090E13B3696D8E8E1AF2A12C84930D71A1ECB48FA1E2865EA538D4A3983AE7E53608FAC961C0k5BER" TargetMode="External"/><Relationship Id="rId11" Type="http://schemas.openxmlformats.org/officeDocument/2006/relationships/hyperlink" Target="consultantplus://offline/ref=1FC0090E13B3696D8E8E04FFB740DB96047BFDE6B18FACBDDD01FE6583AA926DA0AA6F4ABEC561C55CF2D3k1B5R" TargetMode="External"/><Relationship Id="rId5" Type="http://schemas.openxmlformats.org/officeDocument/2006/relationships/hyperlink" Target="consultantplus://offline/ref=1FC0090E13B3696D8E8E1AF2A12C84930E78A4EEB8D9F6E0D70BABk3BD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C0090E13B3696D8E8E1AF2A12C84930D71A1ECB48FA1E2865EA538D4kAB3R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FC0090E13B3696D8E8E04FFB740DB96047BFDE6B08FABBCD801FE6583AA926DkAB0R" TargetMode="External"/><Relationship Id="rId14" Type="http://schemas.openxmlformats.org/officeDocument/2006/relationships/hyperlink" Target="consultantplus://offline/ref=1FC0090E13B3696D8E8E1AF2A12C84930D71A1ECB28AA1E2865EA538D4kAB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6616</Words>
  <Characters>37716</Characters>
  <Application>Microsoft Office Word</Application>
  <DocSecurity>0</DocSecurity>
  <Lines>314</Lines>
  <Paragraphs>88</Paragraphs>
  <ScaleCrop>false</ScaleCrop>
  <Company>МО Аршановский сельсовет</Company>
  <LinksUpToDate>false</LinksUpToDate>
  <CharactersWithSpaces>44244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66</cp:revision>
  <cp:lastPrinted>2013-04-08T08:24:00Z</cp:lastPrinted>
  <dcterms:created xsi:type="dcterms:W3CDTF">2013-04-08T08:14:00Z</dcterms:created>
  <dcterms:modified xsi:type="dcterms:W3CDTF">2016-04-28T04:39:00Z</dcterms:modified>
</cp:coreProperties>
</file>